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77777777"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204398</w:t>
      </w:r>
    </w:p>
    <w:p w14:paraId="6A387AE2" w14:textId="77777777" w:rsidR="00B8583E" w:rsidRPr="00321B21" w:rsidRDefault="00B8583E" w:rsidP="00B8583E">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May</w:t>
      </w:r>
      <w:r w:rsidRPr="00C47BE0">
        <w:rPr>
          <w:rFonts w:ascii="Arial" w:eastAsia="Malgun Gothic" w:hAnsi="Arial" w:cs="Arial"/>
          <w:b/>
          <w:bCs/>
          <w:lang w:eastAsia="en-US"/>
        </w:rPr>
        <w:t xml:space="preserve"> </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w:t>
      </w:r>
      <w:r>
        <w:rPr>
          <w:rFonts w:ascii="Arial" w:eastAsia="Malgun Gothic" w:hAnsi="Arial" w:cs="Arial"/>
          <w:b/>
          <w:bCs/>
          <w:lang w:eastAsia="en-US"/>
        </w:rPr>
        <w:t>2</w:t>
      </w:r>
    </w:p>
    <w:p w14:paraId="13CF321B" w14:textId="77777777" w:rsidR="00B8583E" w:rsidRPr="00672CBF" w:rsidRDefault="00B8583E" w:rsidP="00B8583E">
      <w:pPr>
        <w:tabs>
          <w:tab w:val="center" w:pos="4536"/>
          <w:tab w:val="right" w:pos="9072"/>
        </w:tabs>
        <w:spacing w:line="276" w:lineRule="auto"/>
        <w:rPr>
          <w:rFonts w:ascii="Arial" w:eastAsia="Malgun Gothic" w:hAnsi="Arial" w:cs="Arial"/>
          <w:b/>
          <w:bCs/>
          <w:szCs w:val="24"/>
          <w:lang w:eastAsia="en-US"/>
        </w:rPr>
      </w:pPr>
    </w:p>
    <w:p w14:paraId="0EC1EEE8" w14:textId="77777777"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9.10</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7777777"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 m</w:t>
      </w:r>
      <w:r w:rsidRPr="00A44DB7">
        <w:rPr>
          <w:rFonts w:ascii="Arial" w:eastAsia="Malgun Gothic" w:hAnsi="Arial"/>
          <w:lang w:val="en-US" w:eastAsia="en-US"/>
        </w:rPr>
        <w:t>ulti-c</w:t>
      </w:r>
      <w:r>
        <w:rPr>
          <w:rFonts w:ascii="Arial" w:eastAsia="Malgun Gothic" w:hAnsi="Arial"/>
          <w:lang w:val="en-US" w:eastAsia="en-US"/>
        </w:rPr>
        <w:t>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7777777"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 was approved and it was revised at the RAN#95e meeting [1]. At the RAN#95e meeting, additional note for this WID was agreed in [2] which will be added in the next WID revision. The objectives of the core part WI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065781AF" w14:textId="77777777" w:rsidR="00B8583E" w:rsidRPr="00A62D44" w:rsidRDefault="00B8583E" w:rsidP="006229FB">
            <w:pPr>
              <w:rPr>
                <w:rFonts w:eastAsia="游明朝"/>
                <w:i/>
                <w:iCs/>
                <w:sz w:val="20"/>
                <w:lang w:eastAsia="en-GB"/>
              </w:rPr>
            </w:pPr>
            <w:r w:rsidRPr="00A62D44">
              <w:rPr>
                <w:rFonts w:eastAsia="游明朝"/>
                <w:i/>
                <w:iCs/>
                <w:sz w:val="20"/>
                <w:lang w:eastAsia="en-GB"/>
              </w:rPr>
              <w:t xml:space="preserve">1. Specify a solution for multi-cell PUSCH/PDSCH scheduling </w:t>
            </w:r>
            <w:bookmarkStart w:id="2" w:name="_Hlk101907526"/>
            <w:r w:rsidRPr="00A62D44">
              <w:rPr>
                <w:rFonts w:eastAsia="游明朝"/>
                <w:i/>
                <w:iCs/>
                <w:sz w:val="20"/>
                <w:lang w:eastAsia="en-GB"/>
              </w:rPr>
              <w:t>(one PDSCH/PUSCH per cell</w:t>
            </w:r>
            <w:bookmarkEnd w:id="2"/>
            <w:r w:rsidRPr="00A62D44">
              <w:rPr>
                <w:rFonts w:eastAsia="游明朝"/>
                <w:i/>
                <w:iCs/>
                <w:sz w:val="20"/>
                <w:lang w:eastAsia="en-GB"/>
              </w:rPr>
              <w:t>) with a single DCI [RAN1]</w:t>
            </w:r>
          </w:p>
          <w:p w14:paraId="6616D536"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14FE7321"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Consider both intra-band and inter-band CA operation</w:t>
            </w:r>
          </w:p>
          <w:p w14:paraId="00936BCB"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Consider both FR1 and FR2</w:t>
            </w:r>
          </w:p>
          <w:p w14:paraId="329B0411"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FF7D84A" w14:textId="77777777" w:rsidR="00B8583E" w:rsidRPr="00A62D44" w:rsidRDefault="00B8583E" w:rsidP="006229FB">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62318B99"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1C566CB" w14:textId="77777777" w:rsidR="00B8583E" w:rsidRPr="00A62D44" w:rsidRDefault="00B8583E" w:rsidP="00B8583E">
            <w:pPr>
              <w:numPr>
                <w:ilvl w:val="1"/>
                <w:numId w:val="26"/>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2D05370A" w14:textId="77777777" w:rsidR="00B8583E" w:rsidRPr="00A62D44" w:rsidRDefault="00B8583E" w:rsidP="00B8583E">
            <w:pPr>
              <w:numPr>
                <w:ilvl w:val="1"/>
                <w:numId w:val="26"/>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3C1D4470" w14:textId="77777777" w:rsidR="00B8583E" w:rsidRPr="00A62D44" w:rsidRDefault="00B8583E" w:rsidP="00B8583E">
            <w:pPr>
              <w:numPr>
                <w:ilvl w:val="1"/>
                <w:numId w:val="26"/>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49D7534E" w14:textId="77777777" w:rsidR="00B8583E" w:rsidRDefault="00B8583E" w:rsidP="00B8583E">
            <w:pPr>
              <w:numPr>
                <w:ilvl w:val="1"/>
                <w:numId w:val="26"/>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64A3B046" w14:textId="77777777" w:rsidR="00B8583E" w:rsidRPr="00C911A8" w:rsidRDefault="00B8583E" w:rsidP="00B8583E">
            <w:pPr>
              <w:pStyle w:val="afc"/>
              <w:numPr>
                <w:ilvl w:val="1"/>
                <w:numId w:val="26"/>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76AE5E92" w14:textId="77777777" w:rsidR="00B8583E" w:rsidRPr="00A62D44" w:rsidRDefault="00B8583E" w:rsidP="00B8583E">
            <w:pPr>
              <w:numPr>
                <w:ilvl w:val="0"/>
                <w:numId w:val="26"/>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1A6EEB85" w14:textId="77777777" w:rsidR="00B8583E" w:rsidRPr="00A62D44" w:rsidRDefault="00B8583E" w:rsidP="00B8583E">
            <w:pPr>
              <w:numPr>
                <w:ilvl w:val="1"/>
                <w:numId w:val="26"/>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AD9D6E1" w14:textId="77777777" w:rsidR="00B8583E" w:rsidRDefault="00B8583E" w:rsidP="00B8583E">
      <w:pPr>
        <w:rPr>
          <w:b/>
        </w:rPr>
      </w:pPr>
    </w:p>
    <w:p w14:paraId="22154EAE" w14:textId="77777777"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 on the objective 1, i.e., multi-cell PUSCH/PDSCH scheduling with a single DCI.</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7F3EF9D4" w:rsidR="00E77DB5" w:rsidRDefault="00B8583E"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Discussion</w:t>
      </w:r>
    </w:p>
    <w:p w14:paraId="123A17DD" w14:textId="21EA813D" w:rsidR="00575824" w:rsidRPr="00A80ED9" w:rsidRDefault="00B8583E" w:rsidP="00A80ED9">
      <w:pPr>
        <w:pStyle w:val="2"/>
        <w:numPr>
          <w:ilvl w:val="1"/>
          <w:numId w:val="6"/>
        </w:numPr>
        <w:rPr>
          <w:b/>
          <w:bCs/>
        </w:rPr>
      </w:pPr>
      <w:r>
        <w:rPr>
          <w:b/>
          <w:bCs/>
        </w:rPr>
        <w:t>T</w:t>
      </w:r>
      <w:r w:rsidRPr="00B8583E">
        <w:rPr>
          <w:b/>
          <w:bCs/>
        </w:rPr>
        <w:t>arget scenarios and assumptions</w:t>
      </w:r>
    </w:p>
    <w:p w14:paraId="6623D0FA" w14:textId="61BC97A1" w:rsidR="00BA2434" w:rsidRDefault="00BA2434" w:rsidP="00E569B5">
      <w:pPr>
        <w:spacing w:afterLines="50" w:after="120"/>
        <w:jc w:val="both"/>
        <w:rPr>
          <w:rFonts w:eastAsia="ＭＳ 明朝"/>
          <w:sz w:val="22"/>
          <w:szCs w:val="22"/>
        </w:rPr>
      </w:pPr>
      <w:r>
        <w:rPr>
          <w:rFonts w:eastAsia="ＭＳ 明朝"/>
          <w:sz w:val="22"/>
          <w:szCs w:val="22"/>
        </w:rPr>
        <w:t xml:space="preserve">In Rel-15, </w:t>
      </w:r>
      <w:r w:rsidR="00087E89">
        <w:rPr>
          <w:rFonts w:eastAsia="ＭＳ 明朝"/>
          <w:sz w:val="22"/>
          <w:szCs w:val="22"/>
        </w:rPr>
        <w:t xml:space="preserve">for multi-cell operation, </w:t>
      </w:r>
      <w:r w:rsidR="00314240">
        <w:rPr>
          <w:rFonts w:eastAsia="ＭＳ 明朝"/>
          <w:sz w:val="22"/>
          <w:szCs w:val="22"/>
        </w:rPr>
        <w:t xml:space="preserve">the functionality of </w:t>
      </w:r>
      <w:r w:rsidR="00087E89">
        <w:rPr>
          <w:rFonts w:eastAsia="ＭＳ 明朝"/>
          <w:sz w:val="22"/>
          <w:szCs w:val="22"/>
        </w:rPr>
        <w:t xml:space="preserve">cross-carrier </w:t>
      </w:r>
      <w:r w:rsidR="00314240">
        <w:rPr>
          <w:rFonts w:eastAsia="ＭＳ 明朝"/>
          <w:sz w:val="22"/>
          <w:szCs w:val="22"/>
        </w:rPr>
        <w:t xml:space="preserve">PDSCH/PUSCH </w:t>
      </w:r>
      <w:r w:rsidR="00087E89">
        <w:rPr>
          <w:rFonts w:eastAsia="ＭＳ 明朝"/>
          <w:sz w:val="22"/>
          <w:szCs w:val="22"/>
        </w:rPr>
        <w:t>scheduling</w:t>
      </w:r>
      <w:r w:rsidR="00EC12E4">
        <w:rPr>
          <w:rFonts w:eastAsia="ＭＳ 明朝"/>
          <w:sz w:val="22"/>
          <w:szCs w:val="22"/>
        </w:rPr>
        <w:t xml:space="preserve"> (Fig.1b)</w:t>
      </w:r>
      <w:r w:rsidR="00087E89">
        <w:rPr>
          <w:rFonts w:eastAsia="ＭＳ 明朝"/>
          <w:sz w:val="22"/>
          <w:szCs w:val="22"/>
        </w:rPr>
        <w:t xml:space="preserve"> which enables a DCI on a cell to schedule PDSCH/PUSCH on another cell was supported in addition to self-carrier PDSCH/PUSCH scheduling</w:t>
      </w:r>
      <w:r w:rsidR="00EC12E4">
        <w:rPr>
          <w:rFonts w:eastAsia="ＭＳ 明朝"/>
          <w:sz w:val="22"/>
          <w:szCs w:val="22"/>
        </w:rPr>
        <w:t xml:space="preserve"> (Fig.1a)</w:t>
      </w:r>
      <w:r w:rsidR="00087E89">
        <w:rPr>
          <w:rFonts w:eastAsia="ＭＳ 明朝"/>
          <w:sz w:val="22"/>
          <w:szCs w:val="22"/>
        </w:rPr>
        <w:t>.</w:t>
      </w:r>
      <w:r w:rsidR="00087E89">
        <w:rPr>
          <w:rFonts w:eastAsia="ＭＳ 明朝" w:hint="eastAsia"/>
          <w:sz w:val="22"/>
          <w:szCs w:val="22"/>
        </w:rPr>
        <w:t xml:space="preserve"> </w:t>
      </w:r>
      <w:r w:rsidR="007111AD">
        <w:rPr>
          <w:rFonts w:eastAsia="ＭＳ 明朝"/>
          <w:sz w:val="22"/>
          <w:szCs w:val="22"/>
        </w:rPr>
        <w:t>Furthermore, i</w:t>
      </w:r>
      <w:r>
        <w:rPr>
          <w:rFonts w:eastAsia="ＭＳ 明朝"/>
          <w:sz w:val="22"/>
          <w:szCs w:val="22"/>
        </w:rPr>
        <w:t>n Rel-</w:t>
      </w:r>
      <w:r w:rsidR="00087E89">
        <w:rPr>
          <w:rFonts w:eastAsia="ＭＳ 明朝"/>
          <w:sz w:val="22"/>
          <w:szCs w:val="22"/>
        </w:rPr>
        <w:t>16/</w:t>
      </w:r>
      <w:r>
        <w:rPr>
          <w:rFonts w:eastAsia="ＭＳ 明朝"/>
          <w:sz w:val="22"/>
          <w:szCs w:val="22"/>
        </w:rPr>
        <w:t xml:space="preserve">17, </w:t>
      </w:r>
      <w:r w:rsidR="000F07F2">
        <w:rPr>
          <w:rFonts w:eastAsia="ＭＳ 明朝"/>
          <w:sz w:val="22"/>
          <w:szCs w:val="22"/>
        </w:rPr>
        <w:t xml:space="preserve">the functionality of </w:t>
      </w:r>
      <w:r w:rsidR="007111AD">
        <w:rPr>
          <w:rFonts w:eastAsia="ＭＳ 明朝"/>
          <w:sz w:val="22"/>
          <w:szCs w:val="22"/>
        </w:rPr>
        <w:t>multi-PDSCH</w:t>
      </w:r>
      <w:r w:rsidR="00D8715F">
        <w:rPr>
          <w:rFonts w:eastAsia="ＭＳ 明朝"/>
          <w:sz w:val="22"/>
          <w:szCs w:val="22"/>
        </w:rPr>
        <w:t>s</w:t>
      </w:r>
      <w:r w:rsidR="00087E89">
        <w:rPr>
          <w:rFonts w:eastAsia="ＭＳ 明朝"/>
          <w:sz w:val="22"/>
          <w:szCs w:val="22"/>
        </w:rPr>
        <w:t>/PUSCH</w:t>
      </w:r>
      <w:r w:rsidR="00D8715F">
        <w:rPr>
          <w:rFonts w:eastAsia="ＭＳ 明朝"/>
          <w:sz w:val="22"/>
          <w:szCs w:val="22"/>
        </w:rPr>
        <w:t>s</w:t>
      </w:r>
      <w:r w:rsidR="007111AD">
        <w:rPr>
          <w:rFonts w:eastAsia="ＭＳ 明朝"/>
          <w:sz w:val="22"/>
          <w:szCs w:val="22"/>
        </w:rPr>
        <w:t xml:space="preserve"> scheduling with a single DCI for self</w:t>
      </w:r>
      <w:r w:rsidR="0086111B">
        <w:rPr>
          <w:rFonts w:eastAsia="ＭＳ 明朝"/>
          <w:sz w:val="22"/>
          <w:szCs w:val="22"/>
        </w:rPr>
        <w:t xml:space="preserve"> and cross</w:t>
      </w:r>
      <w:r w:rsidR="007111AD">
        <w:rPr>
          <w:rFonts w:eastAsia="ＭＳ 明朝"/>
          <w:sz w:val="22"/>
          <w:szCs w:val="22"/>
        </w:rPr>
        <w:t>-carrier scheduling</w:t>
      </w:r>
      <w:r w:rsidR="00EC12E4">
        <w:rPr>
          <w:rFonts w:eastAsia="ＭＳ 明朝"/>
          <w:sz w:val="22"/>
          <w:szCs w:val="22"/>
        </w:rPr>
        <w:t xml:space="preserve"> (Fig.1c</w:t>
      </w:r>
      <w:r w:rsidR="0086111B">
        <w:rPr>
          <w:rFonts w:eastAsia="ＭＳ 明朝"/>
          <w:sz w:val="22"/>
          <w:szCs w:val="22"/>
        </w:rPr>
        <w:t>/1d</w:t>
      </w:r>
      <w:r w:rsidR="00EC12E4">
        <w:rPr>
          <w:rFonts w:eastAsia="ＭＳ 明朝"/>
          <w:sz w:val="22"/>
          <w:szCs w:val="22"/>
        </w:rPr>
        <w:t>)</w:t>
      </w:r>
      <w:r w:rsidR="007111AD">
        <w:rPr>
          <w:rFonts w:eastAsia="ＭＳ 明朝"/>
          <w:sz w:val="22"/>
          <w:szCs w:val="22"/>
        </w:rPr>
        <w:t xml:space="preserve"> was supported.</w:t>
      </w:r>
    </w:p>
    <w:p w14:paraId="5A9BD321" w14:textId="26FF888F" w:rsidR="00D8715F" w:rsidRDefault="00D8715F" w:rsidP="00E569B5">
      <w:pPr>
        <w:spacing w:afterLines="50" w:after="120"/>
        <w:jc w:val="both"/>
        <w:rPr>
          <w:rFonts w:eastAsia="ＭＳ 明朝"/>
          <w:sz w:val="22"/>
          <w:szCs w:val="22"/>
        </w:rPr>
      </w:pPr>
    </w:p>
    <w:p w14:paraId="25DE991C" w14:textId="25D76AB8" w:rsidR="001E38C6" w:rsidRDefault="001E38C6" w:rsidP="001E38C6">
      <w:pPr>
        <w:spacing w:afterLines="50" w:after="120"/>
        <w:jc w:val="center"/>
        <w:rPr>
          <w:rFonts w:eastAsia="ＭＳ 明朝"/>
          <w:sz w:val="22"/>
          <w:szCs w:val="22"/>
        </w:rPr>
      </w:pPr>
      <w:r>
        <w:rPr>
          <w:rFonts w:eastAsia="ＭＳ 明朝"/>
          <w:noProof/>
          <w:sz w:val="22"/>
          <w:szCs w:val="22"/>
        </w:rPr>
        <w:drawing>
          <wp:inline distT="0" distB="0" distL="0" distR="0" wp14:anchorId="201FF3E9" wp14:editId="08F4747E">
            <wp:extent cx="2262187" cy="743817"/>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4505" cy="751155"/>
                    </a:xfrm>
                    <a:prstGeom prst="rect">
                      <a:avLst/>
                    </a:prstGeom>
                    <a:noFill/>
                    <a:ln>
                      <a:noFill/>
                    </a:ln>
                  </pic:spPr>
                </pic:pic>
              </a:graphicData>
            </a:graphic>
          </wp:inline>
        </w:drawing>
      </w:r>
      <w:r>
        <w:rPr>
          <w:rFonts w:eastAsia="ＭＳ 明朝"/>
          <w:sz w:val="22"/>
          <w:szCs w:val="22"/>
        </w:rPr>
        <w:tab/>
      </w:r>
    </w:p>
    <w:p w14:paraId="5425C9E5" w14:textId="66209639" w:rsidR="001E38C6" w:rsidRDefault="001E38C6" w:rsidP="001E38C6">
      <w:pPr>
        <w:spacing w:afterLines="50" w:after="120"/>
        <w:jc w:val="center"/>
        <w:rPr>
          <w:rFonts w:eastAsia="ＭＳ 明朝"/>
          <w:sz w:val="22"/>
          <w:szCs w:val="22"/>
        </w:rPr>
      </w:pPr>
      <w:r>
        <w:rPr>
          <w:rFonts w:eastAsia="ＭＳ 明朝"/>
          <w:sz w:val="22"/>
          <w:szCs w:val="22"/>
        </w:rPr>
        <w:t xml:space="preserve">Fig.1a: </w:t>
      </w:r>
      <w:r w:rsidR="00D0041D">
        <w:rPr>
          <w:rFonts w:eastAsia="ＭＳ 明朝"/>
          <w:sz w:val="22"/>
          <w:szCs w:val="22"/>
        </w:rPr>
        <w:t>self-carrier scheduling</w:t>
      </w:r>
      <w:r w:rsidR="00C90E70">
        <w:rPr>
          <w:rFonts w:eastAsia="ＭＳ 明朝"/>
          <w:sz w:val="22"/>
          <w:szCs w:val="22"/>
        </w:rPr>
        <w:t xml:space="preserve"> for single cell</w:t>
      </w:r>
      <w:r w:rsidR="00D0041D">
        <w:rPr>
          <w:rFonts w:eastAsia="ＭＳ 明朝"/>
          <w:sz w:val="22"/>
          <w:szCs w:val="22"/>
        </w:rPr>
        <w:t>.</w:t>
      </w:r>
    </w:p>
    <w:p w14:paraId="0B2FFE93" w14:textId="77777777" w:rsidR="00C90E70" w:rsidRDefault="00C90E70" w:rsidP="001E38C6">
      <w:pPr>
        <w:spacing w:afterLines="50" w:after="120"/>
        <w:jc w:val="center"/>
        <w:rPr>
          <w:rFonts w:eastAsia="ＭＳ 明朝"/>
          <w:sz w:val="22"/>
          <w:szCs w:val="22"/>
        </w:rPr>
      </w:pPr>
    </w:p>
    <w:p w14:paraId="42EC5509" w14:textId="3AD8AFD7" w:rsidR="001E38C6" w:rsidRDefault="00D8715F" w:rsidP="001E38C6">
      <w:pPr>
        <w:spacing w:afterLines="50" w:after="120"/>
        <w:jc w:val="center"/>
        <w:rPr>
          <w:rFonts w:eastAsia="ＭＳ 明朝"/>
          <w:sz w:val="22"/>
          <w:szCs w:val="22"/>
        </w:rPr>
      </w:pPr>
      <w:r>
        <w:rPr>
          <w:rFonts w:eastAsia="ＭＳ 明朝"/>
          <w:noProof/>
          <w:sz w:val="22"/>
          <w:szCs w:val="22"/>
        </w:rPr>
        <w:drawing>
          <wp:inline distT="0" distB="0" distL="0" distR="0" wp14:anchorId="0D307C19" wp14:editId="031A5FBC">
            <wp:extent cx="2214070" cy="5810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9930" cy="600932"/>
                    </a:xfrm>
                    <a:prstGeom prst="rect">
                      <a:avLst/>
                    </a:prstGeom>
                    <a:noFill/>
                    <a:ln>
                      <a:noFill/>
                    </a:ln>
                  </pic:spPr>
                </pic:pic>
              </a:graphicData>
            </a:graphic>
          </wp:inline>
        </w:drawing>
      </w:r>
    </w:p>
    <w:p w14:paraId="7C5D64DE" w14:textId="4B45F62A" w:rsidR="001E38C6" w:rsidRDefault="001E38C6" w:rsidP="001E38C6">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ig.1b: </w:t>
      </w:r>
      <w:r w:rsidR="00D0041D">
        <w:rPr>
          <w:rFonts w:eastAsia="ＭＳ 明朝"/>
          <w:sz w:val="22"/>
          <w:szCs w:val="22"/>
        </w:rPr>
        <w:t>cross-carrier scheduling</w:t>
      </w:r>
      <w:r w:rsidR="00C90E70">
        <w:rPr>
          <w:rFonts w:eastAsia="ＭＳ 明朝"/>
          <w:sz w:val="22"/>
          <w:szCs w:val="22"/>
        </w:rPr>
        <w:t xml:space="preserve"> for single cell</w:t>
      </w:r>
      <w:r w:rsidR="00D0041D">
        <w:rPr>
          <w:rFonts w:eastAsia="ＭＳ 明朝"/>
          <w:sz w:val="22"/>
          <w:szCs w:val="22"/>
        </w:rPr>
        <w:t>.</w:t>
      </w:r>
    </w:p>
    <w:p w14:paraId="56017BE7" w14:textId="77777777" w:rsidR="00C90E70" w:rsidRDefault="00C90E70" w:rsidP="001E38C6">
      <w:pPr>
        <w:spacing w:afterLines="50" w:after="120"/>
        <w:jc w:val="center"/>
        <w:rPr>
          <w:rFonts w:eastAsia="ＭＳ 明朝"/>
          <w:sz w:val="22"/>
          <w:szCs w:val="22"/>
        </w:rPr>
      </w:pPr>
    </w:p>
    <w:p w14:paraId="4048A8D9" w14:textId="59EA1446" w:rsidR="006A533D" w:rsidRDefault="00D0041D" w:rsidP="001E38C6">
      <w:pPr>
        <w:spacing w:afterLines="50" w:after="120"/>
        <w:jc w:val="center"/>
        <w:rPr>
          <w:rFonts w:eastAsia="ＭＳ 明朝"/>
          <w:sz w:val="22"/>
          <w:szCs w:val="22"/>
        </w:rPr>
      </w:pPr>
      <w:r>
        <w:rPr>
          <w:rFonts w:eastAsia="ＭＳ 明朝"/>
          <w:noProof/>
          <w:sz w:val="22"/>
          <w:szCs w:val="22"/>
        </w:rPr>
        <w:drawing>
          <wp:inline distT="0" distB="0" distL="0" distR="0" wp14:anchorId="475D750D" wp14:editId="435D2D2F">
            <wp:extent cx="2644457" cy="348932"/>
            <wp:effectExtent l="0" t="0" r="381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5369" cy="366206"/>
                    </a:xfrm>
                    <a:prstGeom prst="rect">
                      <a:avLst/>
                    </a:prstGeom>
                    <a:noFill/>
                    <a:ln>
                      <a:noFill/>
                    </a:ln>
                  </pic:spPr>
                </pic:pic>
              </a:graphicData>
            </a:graphic>
          </wp:inline>
        </w:drawing>
      </w:r>
    </w:p>
    <w:p w14:paraId="0A7894C3" w14:textId="2BD94640" w:rsidR="001E38C6" w:rsidRDefault="001E38C6" w:rsidP="001E38C6">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ig.1c: </w:t>
      </w:r>
      <w:r w:rsidR="00C90E70">
        <w:rPr>
          <w:rFonts w:eastAsia="ＭＳ 明朝"/>
          <w:sz w:val="22"/>
          <w:szCs w:val="22"/>
        </w:rPr>
        <w:t>multi-PDSCH/PUSCH scheduling for single cell</w:t>
      </w:r>
      <w:r w:rsidR="0086111B">
        <w:rPr>
          <w:rFonts w:eastAsia="ＭＳ 明朝"/>
          <w:sz w:val="22"/>
          <w:szCs w:val="22"/>
        </w:rPr>
        <w:t xml:space="preserve"> (self-carrier)</w:t>
      </w:r>
      <w:r w:rsidR="00C90E70">
        <w:rPr>
          <w:rFonts w:eastAsia="ＭＳ 明朝"/>
          <w:sz w:val="22"/>
          <w:szCs w:val="22"/>
        </w:rPr>
        <w:t>.</w:t>
      </w:r>
    </w:p>
    <w:p w14:paraId="1995E222" w14:textId="700ACBA0" w:rsidR="0086111B" w:rsidRDefault="0086111B" w:rsidP="001E38C6">
      <w:pPr>
        <w:spacing w:afterLines="50" w:after="120"/>
        <w:jc w:val="center"/>
        <w:rPr>
          <w:rFonts w:eastAsia="ＭＳ 明朝"/>
          <w:sz w:val="22"/>
          <w:szCs w:val="22"/>
        </w:rPr>
      </w:pPr>
    </w:p>
    <w:p w14:paraId="6932BC52" w14:textId="72748362" w:rsidR="00EB08B6" w:rsidRDefault="00EB08B6" w:rsidP="001E38C6">
      <w:pPr>
        <w:spacing w:afterLines="50" w:after="120"/>
        <w:jc w:val="center"/>
        <w:rPr>
          <w:rFonts w:eastAsia="ＭＳ 明朝"/>
          <w:sz w:val="22"/>
          <w:szCs w:val="22"/>
        </w:rPr>
      </w:pPr>
      <w:r>
        <w:rPr>
          <w:rFonts w:eastAsia="ＭＳ 明朝"/>
          <w:noProof/>
          <w:sz w:val="22"/>
          <w:szCs w:val="22"/>
        </w:rPr>
        <w:drawing>
          <wp:inline distT="0" distB="0" distL="0" distR="0" wp14:anchorId="4B515A13" wp14:editId="203B95F5">
            <wp:extent cx="2641259" cy="545245"/>
            <wp:effectExtent l="0" t="0" r="6985"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8201" cy="554935"/>
                    </a:xfrm>
                    <a:prstGeom prst="rect">
                      <a:avLst/>
                    </a:prstGeom>
                    <a:noFill/>
                    <a:ln>
                      <a:noFill/>
                    </a:ln>
                  </pic:spPr>
                </pic:pic>
              </a:graphicData>
            </a:graphic>
          </wp:inline>
        </w:drawing>
      </w:r>
    </w:p>
    <w:p w14:paraId="7472A379" w14:textId="0499102C" w:rsidR="0086111B" w:rsidRDefault="0086111B" w:rsidP="001E38C6">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ig.1d: multi-PDSCH/PUSCH scheduling for single cell (cross-carrier).</w:t>
      </w:r>
    </w:p>
    <w:p w14:paraId="7C0EF48A" w14:textId="3E9EA1AF" w:rsidR="00D8715F" w:rsidRDefault="00D8715F" w:rsidP="00E569B5">
      <w:pPr>
        <w:spacing w:afterLines="50" w:after="120"/>
        <w:jc w:val="both"/>
        <w:rPr>
          <w:rFonts w:eastAsia="ＭＳ 明朝"/>
          <w:sz w:val="22"/>
          <w:szCs w:val="22"/>
        </w:rPr>
      </w:pPr>
    </w:p>
    <w:p w14:paraId="66AD9821" w14:textId="77EC22CF" w:rsidR="00C90E70" w:rsidRDefault="00707704" w:rsidP="00E569B5">
      <w:pPr>
        <w:spacing w:afterLines="50" w:after="120"/>
        <w:jc w:val="both"/>
        <w:rPr>
          <w:rFonts w:eastAsia="ＭＳ 明朝"/>
          <w:sz w:val="22"/>
          <w:szCs w:val="22"/>
        </w:rPr>
      </w:pPr>
      <w:r>
        <w:rPr>
          <w:rFonts w:eastAsia="ＭＳ 明朝"/>
          <w:sz w:val="22"/>
          <w:szCs w:val="22"/>
        </w:rPr>
        <w:t xml:space="preserve">At the discussion for DSS in Rel-17 WI, it was </w:t>
      </w:r>
      <w:r w:rsidR="000F07F2">
        <w:rPr>
          <w:rFonts w:eastAsia="ＭＳ 明朝"/>
          <w:sz w:val="22"/>
          <w:szCs w:val="22"/>
        </w:rPr>
        <w:t xml:space="preserve">evaluated and </w:t>
      </w:r>
      <w:r>
        <w:rPr>
          <w:rFonts w:eastAsia="ＭＳ 明朝"/>
          <w:sz w:val="22"/>
          <w:szCs w:val="22"/>
        </w:rPr>
        <w:t xml:space="preserve">discussed </w:t>
      </w:r>
      <w:r w:rsidR="000F07F2">
        <w:rPr>
          <w:rFonts w:eastAsia="ＭＳ 明朝"/>
          <w:sz w:val="22"/>
          <w:szCs w:val="22"/>
        </w:rPr>
        <w:t xml:space="preserve">whether </w:t>
      </w:r>
      <w:r>
        <w:rPr>
          <w:rFonts w:eastAsia="ＭＳ 明朝"/>
          <w:sz w:val="22"/>
          <w:szCs w:val="22"/>
        </w:rPr>
        <w:t xml:space="preserve">to introduce a new functionality of multi-carrier scheduling </w:t>
      </w:r>
      <w:r w:rsidR="004D241D">
        <w:rPr>
          <w:rFonts w:eastAsia="ＭＳ 明朝"/>
          <w:sz w:val="22"/>
          <w:szCs w:val="22"/>
        </w:rPr>
        <w:t>with a single DCI</w:t>
      </w:r>
      <w:r w:rsidR="00D94F4E">
        <w:rPr>
          <w:rFonts w:eastAsia="ＭＳ 明朝"/>
          <w:sz w:val="22"/>
          <w:szCs w:val="22"/>
        </w:rPr>
        <w:t xml:space="preserve">, however, </w:t>
      </w:r>
      <w:r w:rsidR="0083342D">
        <w:rPr>
          <w:rFonts w:eastAsia="ＭＳ 明朝"/>
          <w:sz w:val="22"/>
          <w:szCs w:val="22"/>
        </w:rPr>
        <w:t xml:space="preserve">no consensus was </w:t>
      </w:r>
      <w:r w:rsidR="00DA6F1C">
        <w:rPr>
          <w:rFonts w:eastAsia="ＭＳ 明朝"/>
          <w:sz w:val="22"/>
          <w:szCs w:val="22"/>
        </w:rPr>
        <w:t>achieved,</w:t>
      </w:r>
      <w:r w:rsidR="0083342D">
        <w:rPr>
          <w:rFonts w:eastAsia="ＭＳ 明朝"/>
          <w:sz w:val="22"/>
          <w:szCs w:val="22"/>
        </w:rPr>
        <w:t xml:space="preserve"> and it was not supported since the scenario/assumption was restricted as only for FR1, up to 2 scheduled cells and only for PDSCH</w:t>
      </w:r>
      <w:r w:rsidR="00D94F4E">
        <w:rPr>
          <w:rFonts w:eastAsia="ＭＳ 明朝"/>
          <w:sz w:val="22"/>
          <w:szCs w:val="22"/>
        </w:rPr>
        <w:t>.</w:t>
      </w:r>
      <w:r w:rsidR="004D241D">
        <w:rPr>
          <w:rFonts w:eastAsia="ＭＳ 明朝"/>
          <w:sz w:val="22"/>
          <w:szCs w:val="22"/>
        </w:rPr>
        <w:t xml:space="preserve"> </w:t>
      </w:r>
      <w:r w:rsidR="00BA6916">
        <w:rPr>
          <w:rFonts w:eastAsia="ＭＳ 明朝"/>
          <w:sz w:val="22"/>
          <w:szCs w:val="22"/>
        </w:rPr>
        <w:t xml:space="preserve"> </w:t>
      </w:r>
      <w:r w:rsidR="006D7ACD">
        <w:rPr>
          <w:rFonts w:eastAsia="ＭＳ 明朝"/>
          <w:sz w:val="22"/>
          <w:szCs w:val="22"/>
        </w:rPr>
        <w:t xml:space="preserve">In Rel-18, the solutions for multi-carrier PDSCH/PUSCH scheduling with single DCI (Fig.2a/2b) </w:t>
      </w:r>
      <w:r w:rsidR="00DA6F1C">
        <w:rPr>
          <w:rFonts w:eastAsia="ＭＳ 明朝"/>
          <w:sz w:val="22"/>
          <w:szCs w:val="22"/>
        </w:rPr>
        <w:t>is to be</w:t>
      </w:r>
      <w:r w:rsidR="006D7ACD">
        <w:rPr>
          <w:rFonts w:eastAsia="ＭＳ 明朝"/>
          <w:sz w:val="22"/>
          <w:szCs w:val="22"/>
        </w:rPr>
        <w:t xml:space="preserve"> discussed and specified</w:t>
      </w:r>
      <w:r w:rsidR="00BA6916">
        <w:rPr>
          <w:rFonts w:eastAsia="ＭＳ 明朝"/>
          <w:sz w:val="22"/>
          <w:szCs w:val="22"/>
        </w:rPr>
        <w:t xml:space="preserve"> </w:t>
      </w:r>
      <w:r>
        <w:rPr>
          <w:rFonts w:eastAsia="ＭＳ 明朝"/>
          <w:sz w:val="22"/>
          <w:szCs w:val="22"/>
        </w:rPr>
        <w:t>i</w:t>
      </w:r>
      <w:r w:rsidR="00C90E70">
        <w:rPr>
          <w:rFonts w:eastAsia="ＭＳ 明朝"/>
          <w:sz w:val="22"/>
          <w:szCs w:val="22"/>
        </w:rPr>
        <w:t>n this WI</w:t>
      </w:r>
      <w:r>
        <w:rPr>
          <w:rFonts w:eastAsia="ＭＳ 明朝"/>
          <w:sz w:val="22"/>
          <w:szCs w:val="22"/>
        </w:rPr>
        <w:t>.</w:t>
      </w:r>
    </w:p>
    <w:p w14:paraId="45A0DBF0" w14:textId="515B6813" w:rsidR="004E79D0" w:rsidRDefault="00B33EB0" w:rsidP="00732A68">
      <w:pPr>
        <w:spacing w:afterLines="50" w:after="120"/>
        <w:ind w:firstLine="720"/>
        <w:rPr>
          <w:rFonts w:eastAsia="ＭＳ 明朝"/>
          <w:sz w:val="22"/>
          <w:szCs w:val="22"/>
        </w:rPr>
      </w:pPr>
      <w:r>
        <w:rPr>
          <w:rFonts w:eastAsia="ＭＳ 明朝"/>
          <w:noProof/>
          <w:sz w:val="22"/>
          <w:szCs w:val="22"/>
        </w:rPr>
        <w:drawing>
          <wp:inline distT="0" distB="0" distL="0" distR="0" wp14:anchorId="3B5361CC" wp14:editId="44DC454D">
            <wp:extent cx="2315595" cy="933689"/>
            <wp:effectExtent l="0" t="0" r="889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0925" cy="947935"/>
                    </a:xfrm>
                    <a:prstGeom prst="rect">
                      <a:avLst/>
                    </a:prstGeom>
                    <a:noFill/>
                    <a:ln>
                      <a:noFill/>
                    </a:ln>
                  </pic:spPr>
                </pic:pic>
              </a:graphicData>
            </a:graphic>
          </wp:inline>
        </w:drawing>
      </w:r>
      <w:r w:rsidR="00307946">
        <w:rPr>
          <w:rFonts w:eastAsia="ＭＳ 明朝"/>
          <w:sz w:val="22"/>
          <w:szCs w:val="22"/>
        </w:rPr>
        <w:tab/>
      </w:r>
      <w:r w:rsidR="00307946">
        <w:rPr>
          <w:rFonts w:eastAsia="ＭＳ 明朝"/>
          <w:sz w:val="22"/>
          <w:szCs w:val="22"/>
        </w:rPr>
        <w:tab/>
      </w:r>
      <w:r w:rsidR="00307946">
        <w:rPr>
          <w:rFonts w:eastAsia="ＭＳ 明朝"/>
          <w:noProof/>
          <w:sz w:val="22"/>
          <w:szCs w:val="22"/>
        </w:rPr>
        <w:drawing>
          <wp:inline distT="0" distB="0" distL="0" distR="0" wp14:anchorId="115C3408" wp14:editId="50050F60">
            <wp:extent cx="2114550" cy="1043465"/>
            <wp:effectExtent l="0" t="0" r="0" b="44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6926" cy="1054507"/>
                    </a:xfrm>
                    <a:prstGeom prst="rect">
                      <a:avLst/>
                    </a:prstGeom>
                    <a:noFill/>
                    <a:ln>
                      <a:noFill/>
                    </a:ln>
                  </pic:spPr>
                </pic:pic>
              </a:graphicData>
            </a:graphic>
          </wp:inline>
        </w:drawing>
      </w:r>
    </w:p>
    <w:p w14:paraId="132F586B" w14:textId="4B1624DA" w:rsidR="00B33EB0" w:rsidRDefault="00B33EB0" w:rsidP="002D76D4">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r>
        <w:rPr>
          <w:rFonts w:eastAsia="ＭＳ 明朝" w:hint="eastAsia"/>
          <w:sz w:val="22"/>
          <w:szCs w:val="22"/>
        </w:rPr>
        <w:t>2</w:t>
      </w:r>
      <w:r>
        <w:rPr>
          <w:rFonts w:eastAsia="ＭＳ 明朝"/>
          <w:sz w:val="22"/>
          <w:szCs w:val="22"/>
        </w:rPr>
        <w:t>a: cross-carrier scheduling for multiple cells.</w:t>
      </w:r>
      <w:r w:rsidR="00307946">
        <w:rPr>
          <w:rFonts w:eastAsia="ＭＳ 明朝"/>
          <w:sz w:val="22"/>
          <w:szCs w:val="22"/>
        </w:rPr>
        <w:t xml:space="preserve">       </w:t>
      </w:r>
      <w:r w:rsidR="00307946">
        <w:rPr>
          <w:rFonts w:eastAsia="ＭＳ 明朝" w:hint="eastAsia"/>
          <w:sz w:val="22"/>
          <w:szCs w:val="22"/>
        </w:rPr>
        <w:t>F</w:t>
      </w:r>
      <w:r w:rsidR="00307946">
        <w:rPr>
          <w:rFonts w:eastAsia="ＭＳ 明朝"/>
          <w:sz w:val="22"/>
          <w:szCs w:val="22"/>
        </w:rPr>
        <w:t>ig.</w:t>
      </w:r>
      <w:r w:rsidR="00307946">
        <w:rPr>
          <w:rFonts w:eastAsia="ＭＳ 明朝" w:hint="eastAsia"/>
          <w:sz w:val="22"/>
          <w:szCs w:val="22"/>
        </w:rPr>
        <w:t>2</w:t>
      </w:r>
      <w:r w:rsidR="00307946">
        <w:rPr>
          <w:rFonts w:eastAsia="ＭＳ 明朝"/>
          <w:sz w:val="22"/>
          <w:szCs w:val="22"/>
        </w:rPr>
        <w:t>b: self and cross-carrier scheduling for multiple cells.</w:t>
      </w:r>
    </w:p>
    <w:p w14:paraId="44525150" w14:textId="77777777" w:rsidR="00307946" w:rsidRDefault="00307946" w:rsidP="00E569B5">
      <w:pPr>
        <w:spacing w:afterLines="50" w:after="120"/>
        <w:jc w:val="both"/>
        <w:rPr>
          <w:rFonts w:eastAsia="ＭＳ 明朝"/>
          <w:sz w:val="22"/>
          <w:szCs w:val="22"/>
        </w:rPr>
      </w:pPr>
    </w:p>
    <w:p w14:paraId="435344FF" w14:textId="7CE54FD5" w:rsidR="00C90E70" w:rsidRDefault="006D7ACD" w:rsidP="00E569B5">
      <w:pPr>
        <w:spacing w:afterLines="50" w:after="120"/>
        <w:jc w:val="both"/>
        <w:rPr>
          <w:rFonts w:eastAsia="ＭＳ 明朝"/>
          <w:sz w:val="22"/>
          <w:szCs w:val="22"/>
        </w:rPr>
      </w:pPr>
      <w:r>
        <w:rPr>
          <w:rFonts w:eastAsia="ＭＳ 明朝"/>
          <w:sz w:val="22"/>
          <w:szCs w:val="22"/>
        </w:rPr>
        <w:lastRenderedPageBreak/>
        <w:t xml:space="preserve">As described in the work plan </w:t>
      </w:r>
      <w:r w:rsidR="00711313">
        <w:rPr>
          <w:rFonts w:eastAsia="ＭＳ 明朝"/>
          <w:sz w:val="22"/>
          <w:szCs w:val="22"/>
        </w:rPr>
        <w:t>[</w:t>
      </w:r>
      <w:r w:rsidR="00DA6F1C">
        <w:rPr>
          <w:rFonts w:eastAsia="ＭＳ 明朝"/>
          <w:sz w:val="22"/>
          <w:szCs w:val="22"/>
        </w:rPr>
        <w:t>3</w:t>
      </w:r>
      <w:r w:rsidR="00711313">
        <w:rPr>
          <w:rFonts w:eastAsia="ＭＳ 明朝"/>
          <w:sz w:val="22"/>
          <w:szCs w:val="22"/>
        </w:rPr>
        <w:t>]</w:t>
      </w:r>
      <w:r>
        <w:rPr>
          <w:rFonts w:eastAsia="ＭＳ 明朝"/>
          <w:sz w:val="22"/>
          <w:szCs w:val="22"/>
        </w:rPr>
        <w:t xml:space="preserve">, </w:t>
      </w:r>
      <w:r w:rsidR="00711313">
        <w:rPr>
          <w:rFonts w:eastAsia="ＭＳ 明朝"/>
          <w:sz w:val="22"/>
          <w:szCs w:val="22"/>
        </w:rPr>
        <w:t xml:space="preserve">the allocated TUs and meetings </w:t>
      </w:r>
      <w:r w:rsidR="005E2EE2">
        <w:rPr>
          <w:rFonts w:eastAsia="ＭＳ 明朝"/>
          <w:sz w:val="22"/>
          <w:szCs w:val="22"/>
        </w:rPr>
        <w:t xml:space="preserve">for this WI </w:t>
      </w:r>
      <w:r w:rsidR="00711313">
        <w:rPr>
          <w:rFonts w:eastAsia="ＭＳ 明朝"/>
          <w:sz w:val="22"/>
          <w:szCs w:val="22"/>
        </w:rPr>
        <w:t xml:space="preserve">are limited, and hence it is important for </w:t>
      </w:r>
      <w:r w:rsidR="005E2EE2">
        <w:rPr>
          <w:rFonts w:eastAsia="ＭＳ 明朝"/>
          <w:sz w:val="22"/>
          <w:szCs w:val="22"/>
        </w:rPr>
        <w:t xml:space="preserve">the timely completion </w:t>
      </w:r>
      <w:r w:rsidR="00711313">
        <w:rPr>
          <w:rFonts w:eastAsia="ＭＳ 明朝"/>
          <w:sz w:val="22"/>
          <w:szCs w:val="22"/>
        </w:rPr>
        <w:t>to</w:t>
      </w:r>
      <w:r w:rsidR="005E2EE2">
        <w:rPr>
          <w:rFonts w:eastAsia="ＭＳ 明朝"/>
          <w:sz w:val="22"/>
          <w:szCs w:val="22"/>
        </w:rPr>
        <w:t xml:space="preserve"> clarify the common understandings and </w:t>
      </w:r>
      <w:r w:rsidR="00DA6F1C">
        <w:rPr>
          <w:rFonts w:eastAsia="ＭＳ 明朝"/>
          <w:sz w:val="22"/>
          <w:szCs w:val="22"/>
        </w:rPr>
        <w:t xml:space="preserve">to </w:t>
      </w:r>
      <w:r w:rsidR="005E2EE2">
        <w:rPr>
          <w:rFonts w:eastAsia="ＭＳ 明朝"/>
          <w:sz w:val="22"/>
          <w:szCs w:val="22"/>
        </w:rPr>
        <w:t>narrow-down the scope of the target scenarios/assumptions</w:t>
      </w:r>
      <w:r w:rsidR="00711313">
        <w:rPr>
          <w:rFonts w:eastAsia="ＭＳ 明朝"/>
          <w:sz w:val="22"/>
          <w:szCs w:val="22"/>
        </w:rPr>
        <w:t xml:space="preserve"> in the early phase of the WI discussion</w:t>
      </w:r>
      <w:r w:rsidR="00DA6F1C">
        <w:rPr>
          <w:rFonts w:eastAsia="ＭＳ 明朝"/>
          <w:sz w:val="22"/>
          <w:szCs w:val="22"/>
        </w:rPr>
        <w:t>.</w:t>
      </w:r>
    </w:p>
    <w:p w14:paraId="678B1248" w14:textId="46E5E604" w:rsidR="004D241D" w:rsidRDefault="000F07F2" w:rsidP="00E569B5">
      <w:pPr>
        <w:spacing w:afterLines="50" w:after="120"/>
        <w:jc w:val="both"/>
        <w:rPr>
          <w:rFonts w:eastAsia="ＭＳ 明朝"/>
          <w:sz w:val="22"/>
          <w:szCs w:val="22"/>
        </w:rPr>
      </w:pPr>
      <w:r>
        <w:rPr>
          <w:rFonts w:eastAsia="ＭＳ 明朝"/>
          <w:sz w:val="22"/>
          <w:szCs w:val="22"/>
        </w:rPr>
        <w:t xml:space="preserve">One possible point that can be clarified at this point is </w:t>
      </w:r>
      <w:r w:rsidR="00B1649C">
        <w:rPr>
          <w:rFonts w:eastAsia="ＭＳ 明朝"/>
          <w:sz w:val="22"/>
          <w:szCs w:val="22"/>
        </w:rPr>
        <w:t xml:space="preserve">whether </w:t>
      </w:r>
      <w:r w:rsidR="00105FA7">
        <w:rPr>
          <w:rFonts w:eastAsia="ＭＳ 明朝"/>
          <w:sz w:val="22"/>
          <w:szCs w:val="22"/>
        </w:rPr>
        <w:t xml:space="preserve">the </w:t>
      </w:r>
      <w:r w:rsidR="00B1649C">
        <w:rPr>
          <w:rFonts w:eastAsia="ＭＳ 明朝"/>
          <w:sz w:val="22"/>
          <w:szCs w:val="22"/>
        </w:rPr>
        <w:t xml:space="preserve">fallback </w:t>
      </w:r>
      <w:r>
        <w:rPr>
          <w:rFonts w:eastAsia="ＭＳ 明朝"/>
          <w:sz w:val="22"/>
          <w:szCs w:val="22"/>
        </w:rPr>
        <w:t xml:space="preserve">DCI </w:t>
      </w:r>
      <w:r w:rsidR="00B1649C">
        <w:rPr>
          <w:rFonts w:eastAsia="ＭＳ 明朝"/>
          <w:sz w:val="22"/>
          <w:szCs w:val="22"/>
        </w:rPr>
        <w:t>(</w:t>
      </w:r>
      <w:r w:rsidR="00105FA7">
        <w:rPr>
          <w:rFonts w:eastAsia="ＭＳ 明朝"/>
          <w:sz w:val="22"/>
          <w:szCs w:val="22"/>
        </w:rPr>
        <w:t xml:space="preserve">i.e., </w:t>
      </w:r>
      <w:r w:rsidR="00B1649C">
        <w:rPr>
          <w:rFonts w:eastAsia="ＭＳ 明朝"/>
          <w:sz w:val="22"/>
          <w:szCs w:val="22"/>
        </w:rPr>
        <w:t xml:space="preserve">DCI </w:t>
      </w:r>
      <w:r>
        <w:rPr>
          <w:rFonts w:eastAsia="ＭＳ 明朝"/>
          <w:sz w:val="22"/>
          <w:szCs w:val="22"/>
        </w:rPr>
        <w:t>format 0_0/1_0</w:t>
      </w:r>
      <w:r w:rsidR="00B1649C">
        <w:rPr>
          <w:rFonts w:eastAsia="ＭＳ 明朝"/>
          <w:sz w:val="22"/>
          <w:szCs w:val="22"/>
        </w:rPr>
        <w:t>) can be a scheduling DCI</w:t>
      </w:r>
      <w:r w:rsidR="00003DF1">
        <w:rPr>
          <w:rFonts w:eastAsia="ＭＳ 明朝"/>
          <w:sz w:val="22"/>
          <w:szCs w:val="22"/>
        </w:rPr>
        <w:t xml:space="preserve"> of multi-carrier PDSCH/PUSCH scheduling</w:t>
      </w:r>
      <w:r>
        <w:rPr>
          <w:rFonts w:eastAsia="ＭＳ 明朝"/>
          <w:sz w:val="22"/>
          <w:szCs w:val="22"/>
        </w:rPr>
        <w:t>.</w:t>
      </w:r>
      <w:r w:rsidR="009B7E05">
        <w:rPr>
          <w:rFonts w:eastAsia="ＭＳ 明朝"/>
          <w:sz w:val="22"/>
          <w:szCs w:val="22"/>
        </w:rPr>
        <w:t xml:space="preserve"> </w:t>
      </w:r>
      <w:r w:rsidR="005F6B31">
        <w:rPr>
          <w:rFonts w:eastAsia="ＭＳ 明朝"/>
          <w:sz w:val="22"/>
          <w:szCs w:val="22"/>
        </w:rPr>
        <w:t>Obviously, multi-c</w:t>
      </w:r>
      <w:r w:rsidR="00105FA7">
        <w:rPr>
          <w:rFonts w:eastAsia="ＭＳ 明朝"/>
          <w:sz w:val="22"/>
          <w:szCs w:val="22"/>
        </w:rPr>
        <w:t>arrier</w:t>
      </w:r>
      <w:r w:rsidR="005F6B31">
        <w:rPr>
          <w:rFonts w:eastAsia="ＭＳ 明朝"/>
          <w:sz w:val="22"/>
          <w:szCs w:val="22"/>
        </w:rPr>
        <w:t xml:space="preserve"> scheduling requires </w:t>
      </w:r>
      <w:r w:rsidR="00242BCC">
        <w:rPr>
          <w:rFonts w:eastAsia="ＭＳ 明朝"/>
          <w:sz w:val="22"/>
          <w:szCs w:val="22"/>
        </w:rPr>
        <w:t>high configurability</w:t>
      </w:r>
      <w:r w:rsidR="005F6B31">
        <w:rPr>
          <w:rFonts w:eastAsia="ＭＳ 明朝"/>
          <w:sz w:val="22"/>
          <w:szCs w:val="22"/>
        </w:rPr>
        <w:t xml:space="preserve"> </w:t>
      </w:r>
      <w:r w:rsidR="00242BCC">
        <w:rPr>
          <w:rFonts w:eastAsia="ＭＳ 明朝"/>
          <w:sz w:val="22"/>
          <w:szCs w:val="22"/>
        </w:rPr>
        <w:t xml:space="preserve">for some </w:t>
      </w:r>
      <w:r w:rsidR="005F6B31">
        <w:rPr>
          <w:rFonts w:eastAsia="ＭＳ 明朝"/>
          <w:sz w:val="22"/>
          <w:szCs w:val="22"/>
        </w:rPr>
        <w:t xml:space="preserve">DCI fields, thus </w:t>
      </w:r>
      <w:r w:rsidR="00B1649C">
        <w:rPr>
          <w:rFonts w:eastAsia="ＭＳ 明朝"/>
          <w:sz w:val="22"/>
          <w:szCs w:val="22"/>
        </w:rPr>
        <w:t xml:space="preserve">we can preclude </w:t>
      </w:r>
      <w:r w:rsidR="00105FA7">
        <w:rPr>
          <w:rFonts w:eastAsia="ＭＳ 明朝"/>
          <w:sz w:val="22"/>
          <w:szCs w:val="22"/>
        </w:rPr>
        <w:t xml:space="preserve">the </w:t>
      </w:r>
      <w:r w:rsidR="002D76D4">
        <w:rPr>
          <w:rFonts w:eastAsia="ＭＳ 明朝"/>
          <w:sz w:val="22"/>
          <w:szCs w:val="22"/>
        </w:rPr>
        <w:t>fallback DCI from</w:t>
      </w:r>
      <w:r w:rsidR="00105FA7">
        <w:rPr>
          <w:rFonts w:eastAsia="ＭＳ 明朝"/>
          <w:sz w:val="22"/>
          <w:szCs w:val="22"/>
        </w:rPr>
        <w:t xml:space="preserve"> the</w:t>
      </w:r>
      <w:r w:rsidR="002D76D4">
        <w:rPr>
          <w:rFonts w:eastAsia="ＭＳ 明朝"/>
          <w:sz w:val="22"/>
          <w:szCs w:val="22"/>
        </w:rPr>
        <w:t xml:space="preserve"> candidate DCI formats</w:t>
      </w:r>
      <w:r w:rsidR="00105FA7">
        <w:rPr>
          <w:rFonts w:eastAsia="ＭＳ 明朝"/>
          <w:sz w:val="22"/>
          <w:szCs w:val="22"/>
        </w:rPr>
        <w:t xml:space="preserve"> supported for multi-carrier scheduling</w:t>
      </w:r>
      <w:r w:rsidR="002D76D4">
        <w:rPr>
          <w:rFonts w:eastAsia="ＭＳ 明朝"/>
          <w:sz w:val="22"/>
          <w:szCs w:val="22"/>
        </w:rPr>
        <w:t>.</w:t>
      </w:r>
    </w:p>
    <w:p w14:paraId="1F1EC474" w14:textId="7A634F9B" w:rsidR="00B1649C" w:rsidRDefault="00B1649C" w:rsidP="00E569B5">
      <w:pPr>
        <w:spacing w:afterLines="50" w:after="120"/>
        <w:jc w:val="both"/>
        <w:rPr>
          <w:rFonts w:eastAsia="ＭＳ 明朝"/>
          <w:sz w:val="22"/>
          <w:szCs w:val="22"/>
        </w:rPr>
      </w:pPr>
    </w:p>
    <w:p w14:paraId="548BB5FE" w14:textId="30F2B704" w:rsidR="00E569B5" w:rsidRPr="00272D91" w:rsidRDefault="00B1649C" w:rsidP="00272D91">
      <w:pPr>
        <w:tabs>
          <w:tab w:val="left" w:pos="2393"/>
        </w:tabs>
        <w:spacing w:afterLines="50" w:after="120"/>
        <w:jc w:val="both"/>
        <w:rPr>
          <w:rFonts w:eastAsia="ＭＳ 明朝"/>
          <w:b/>
          <w:bCs/>
          <w:sz w:val="22"/>
          <w:szCs w:val="22"/>
        </w:rPr>
      </w:pPr>
      <w:r w:rsidRPr="00B1649C">
        <w:rPr>
          <w:rFonts w:eastAsia="ＭＳ 明朝" w:hint="eastAsia"/>
          <w:b/>
          <w:bCs/>
          <w:sz w:val="22"/>
          <w:szCs w:val="22"/>
          <w:u w:val="single"/>
        </w:rPr>
        <w:t>P</w:t>
      </w:r>
      <w:r w:rsidRPr="00B1649C">
        <w:rPr>
          <w:rFonts w:eastAsia="ＭＳ 明朝"/>
          <w:b/>
          <w:bCs/>
          <w:sz w:val="22"/>
          <w:szCs w:val="22"/>
          <w:u w:val="single"/>
        </w:rPr>
        <w:t xml:space="preserve">roposal </w:t>
      </w:r>
      <w:r w:rsidR="00026B49">
        <w:rPr>
          <w:rFonts w:eastAsia="ＭＳ 明朝"/>
          <w:b/>
          <w:bCs/>
          <w:sz w:val="22"/>
          <w:szCs w:val="22"/>
          <w:u w:val="single"/>
        </w:rPr>
        <w:t>1</w:t>
      </w:r>
      <w:r w:rsidRPr="00B1649C">
        <w:rPr>
          <w:rFonts w:eastAsia="ＭＳ 明朝"/>
          <w:b/>
          <w:bCs/>
          <w:sz w:val="22"/>
          <w:szCs w:val="22"/>
        </w:rPr>
        <w:t>:</w:t>
      </w:r>
      <w:r w:rsidR="005F6B31">
        <w:rPr>
          <w:rFonts w:eastAsia="ＭＳ 明朝"/>
          <w:b/>
          <w:bCs/>
          <w:sz w:val="22"/>
          <w:szCs w:val="22"/>
        </w:rPr>
        <w:t xml:space="preserve"> </w:t>
      </w:r>
      <w:r w:rsidR="00E569B5" w:rsidRPr="00E569B5">
        <w:rPr>
          <w:rFonts w:eastAsia="ＭＳ 明朝"/>
          <w:b/>
          <w:bCs/>
          <w:sz w:val="22"/>
          <w:szCs w:val="22"/>
        </w:rPr>
        <w:t>Multi-c</w:t>
      </w:r>
      <w:r w:rsidR="00105FA7" w:rsidRPr="00272D91">
        <w:rPr>
          <w:rFonts w:eastAsia="ＭＳ 明朝"/>
          <w:b/>
          <w:bCs/>
          <w:sz w:val="22"/>
          <w:szCs w:val="22"/>
        </w:rPr>
        <w:t>arrier</w:t>
      </w:r>
      <w:r w:rsidR="00E569B5" w:rsidRPr="00E569B5">
        <w:rPr>
          <w:rFonts w:eastAsia="ＭＳ 明朝"/>
          <w:b/>
          <w:bCs/>
          <w:sz w:val="22"/>
          <w:szCs w:val="22"/>
        </w:rPr>
        <w:t xml:space="preserve"> PDSCH/PUSCH </w:t>
      </w:r>
      <w:r w:rsidR="00105FA7" w:rsidRPr="00272D91">
        <w:rPr>
          <w:rFonts w:eastAsia="ＭＳ 明朝"/>
          <w:b/>
          <w:bCs/>
          <w:sz w:val="22"/>
          <w:szCs w:val="22"/>
        </w:rPr>
        <w:t>scheduling with a single DCI</w:t>
      </w:r>
      <w:r w:rsidR="00E569B5" w:rsidRPr="00E569B5">
        <w:rPr>
          <w:rFonts w:eastAsia="ＭＳ 明朝"/>
          <w:b/>
          <w:bCs/>
          <w:sz w:val="22"/>
          <w:szCs w:val="22"/>
        </w:rPr>
        <w:t xml:space="preserve"> is not supported by </w:t>
      </w:r>
      <w:r w:rsidR="00105FA7" w:rsidRPr="00272D91">
        <w:rPr>
          <w:rFonts w:eastAsia="ＭＳ 明朝"/>
          <w:b/>
          <w:bCs/>
          <w:sz w:val="22"/>
          <w:szCs w:val="22"/>
        </w:rPr>
        <w:t xml:space="preserve">DCI format </w:t>
      </w:r>
      <w:r w:rsidR="00E569B5" w:rsidRPr="00E569B5">
        <w:rPr>
          <w:rFonts w:eastAsia="ＭＳ 明朝"/>
          <w:b/>
          <w:bCs/>
          <w:sz w:val="22"/>
          <w:szCs w:val="22"/>
        </w:rPr>
        <w:t>0_0/</w:t>
      </w:r>
      <w:r w:rsidR="00105FA7" w:rsidRPr="00272D91">
        <w:rPr>
          <w:rFonts w:eastAsia="ＭＳ 明朝"/>
          <w:b/>
          <w:bCs/>
          <w:sz w:val="22"/>
          <w:szCs w:val="22"/>
        </w:rPr>
        <w:t xml:space="preserve"> and DCI format </w:t>
      </w:r>
      <w:r w:rsidR="00E569B5" w:rsidRPr="00E569B5">
        <w:rPr>
          <w:rFonts w:eastAsia="ＭＳ 明朝"/>
          <w:b/>
          <w:bCs/>
          <w:sz w:val="22"/>
          <w:szCs w:val="22"/>
        </w:rPr>
        <w:t>1_0</w:t>
      </w:r>
      <w:r w:rsidR="00105FA7" w:rsidRPr="00272D91">
        <w:rPr>
          <w:rFonts w:eastAsia="ＭＳ 明朝"/>
          <w:b/>
          <w:bCs/>
          <w:sz w:val="22"/>
          <w:szCs w:val="22"/>
        </w:rPr>
        <w:t>.</w:t>
      </w:r>
    </w:p>
    <w:p w14:paraId="14033A95" w14:textId="77777777" w:rsidR="00E30898" w:rsidRDefault="00E30898" w:rsidP="00E569B5">
      <w:pPr>
        <w:spacing w:afterLines="50" w:after="120"/>
        <w:jc w:val="both"/>
        <w:rPr>
          <w:rFonts w:eastAsia="ＭＳ 明朝"/>
          <w:sz w:val="22"/>
          <w:szCs w:val="22"/>
        </w:rPr>
      </w:pPr>
    </w:p>
    <w:p w14:paraId="6490C42E" w14:textId="043498F7" w:rsidR="004E79D0" w:rsidRPr="00E569B5" w:rsidRDefault="0038409A" w:rsidP="00E569B5">
      <w:pPr>
        <w:spacing w:afterLines="50" w:after="120"/>
        <w:jc w:val="both"/>
        <w:rPr>
          <w:rFonts w:eastAsia="ＭＳ 明朝"/>
          <w:sz w:val="22"/>
          <w:szCs w:val="22"/>
        </w:rPr>
      </w:pPr>
      <w:r>
        <w:rPr>
          <w:rFonts w:eastAsia="ＭＳ 明朝"/>
          <w:sz w:val="22"/>
          <w:szCs w:val="22"/>
        </w:rPr>
        <w:t xml:space="preserve">We believe that </w:t>
      </w:r>
      <w:r w:rsidR="004D19CA">
        <w:rPr>
          <w:rFonts w:eastAsia="ＭＳ 明朝"/>
          <w:sz w:val="22"/>
          <w:szCs w:val="22"/>
        </w:rPr>
        <w:t xml:space="preserve">the </w:t>
      </w:r>
      <w:r w:rsidR="00E30898">
        <w:rPr>
          <w:rFonts w:eastAsia="ＭＳ 明朝"/>
          <w:sz w:val="22"/>
          <w:szCs w:val="22"/>
        </w:rPr>
        <w:t xml:space="preserve">target type of SS set configuration </w:t>
      </w:r>
      <w:r w:rsidR="00272D91">
        <w:rPr>
          <w:rFonts w:eastAsia="ＭＳ 明朝"/>
          <w:sz w:val="22"/>
          <w:szCs w:val="22"/>
        </w:rPr>
        <w:t>for</w:t>
      </w:r>
      <w:r w:rsidR="004D19CA">
        <w:rPr>
          <w:rFonts w:eastAsia="ＭＳ 明朝"/>
          <w:sz w:val="22"/>
          <w:szCs w:val="22"/>
        </w:rPr>
        <w:t xml:space="preserve"> </w:t>
      </w:r>
      <w:r w:rsidR="00272D91">
        <w:rPr>
          <w:rFonts w:eastAsia="ＭＳ 明朝"/>
          <w:sz w:val="22"/>
          <w:szCs w:val="22"/>
        </w:rPr>
        <w:t>DCI</w:t>
      </w:r>
      <w:r w:rsidR="004D19CA">
        <w:rPr>
          <w:rFonts w:eastAsia="ＭＳ 明朝"/>
          <w:sz w:val="22"/>
          <w:szCs w:val="22"/>
        </w:rPr>
        <w:t xml:space="preserve"> </w:t>
      </w:r>
      <w:r w:rsidR="00E30898">
        <w:rPr>
          <w:rFonts w:eastAsia="ＭＳ 明朝"/>
          <w:sz w:val="22"/>
          <w:szCs w:val="22"/>
        </w:rPr>
        <w:t>for multi-c</w:t>
      </w:r>
      <w:r w:rsidR="004D19CA">
        <w:rPr>
          <w:rFonts w:eastAsia="ＭＳ 明朝"/>
          <w:sz w:val="22"/>
          <w:szCs w:val="22"/>
        </w:rPr>
        <w:t>arrier</w:t>
      </w:r>
      <w:r w:rsidR="00E30898">
        <w:rPr>
          <w:rFonts w:eastAsia="ＭＳ 明朝"/>
          <w:sz w:val="22"/>
          <w:szCs w:val="22"/>
        </w:rPr>
        <w:t xml:space="preserve"> scheduling</w:t>
      </w:r>
      <w:r>
        <w:rPr>
          <w:rFonts w:eastAsia="ＭＳ 明朝"/>
          <w:sz w:val="22"/>
          <w:szCs w:val="22"/>
        </w:rPr>
        <w:t xml:space="preserve"> can also be clarified</w:t>
      </w:r>
      <w:r w:rsidR="00E30898">
        <w:rPr>
          <w:rFonts w:eastAsia="ＭＳ 明朝"/>
          <w:sz w:val="22"/>
          <w:szCs w:val="22"/>
        </w:rPr>
        <w:t>.</w:t>
      </w:r>
      <w:r w:rsidR="00D45744">
        <w:rPr>
          <w:rFonts w:eastAsia="ＭＳ 明朝"/>
          <w:sz w:val="22"/>
          <w:szCs w:val="22"/>
        </w:rPr>
        <w:t xml:space="preserve"> </w:t>
      </w:r>
      <w:r w:rsidR="006A3120">
        <w:rPr>
          <w:rFonts w:eastAsia="ＭＳ 明朝"/>
          <w:sz w:val="22"/>
          <w:szCs w:val="22"/>
        </w:rPr>
        <w:t>According to the WID, it is described that t</w:t>
      </w:r>
      <w:r w:rsidR="00FB2959">
        <w:rPr>
          <w:rFonts w:eastAsia="ＭＳ 明朝"/>
          <w:sz w:val="22"/>
          <w:szCs w:val="22"/>
        </w:rPr>
        <w:t>he motivation for supporting multi-carrier scheduling is</w:t>
      </w:r>
      <w:r w:rsidR="00D45744">
        <w:rPr>
          <w:rFonts w:eastAsia="ＭＳ 明朝"/>
          <w:sz w:val="22"/>
          <w:szCs w:val="22"/>
        </w:rPr>
        <w:t xml:space="preserve"> </w:t>
      </w:r>
      <w:r w:rsidR="00FB2959">
        <w:rPr>
          <w:rFonts w:eastAsia="ＭＳ 明朝"/>
          <w:sz w:val="22"/>
          <w:szCs w:val="22"/>
        </w:rPr>
        <w:t>to i</w:t>
      </w:r>
      <w:r w:rsidR="006A3120">
        <w:rPr>
          <w:rFonts w:eastAsia="ＭＳ 明朝"/>
          <w:sz w:val="22"/>
          <w:szCs w:val="22"/>
        </w:rPr>
        <w:t>ncrease the flexibility and spectral/power efficiency</w:t>
      </w:r>
      <w:r w:rsidR="00FB2959">
        <w:rPr>
          <w:rFonts w:eastAsia="ＭＳ 明朝"/>
          <w:sz w:val="22"/>
          <w:szCs w:val="22"/>
        </w:rPr>
        <w:t xml:space="preserve"> for </w:t>
      </w:r>
      <w:r w:rsidR="00242BCC">
        <w:rPr>
          <w:rFonts w:eastAsia="ＭＳ 明朝"/>
          <w:sz w:val="22"/>
          <w:szCs w:val="22"/>
        </w:rPr>
        <w:t>DL/UL data scheduling</w:t>
      </w:r>
      <w:r w:rsidR="006A3120">
        <w:rPr>
          <w:rFonts w:eastAsia="ＭＳ 明朝"/>
          <w:sz w:val="22"/>
          <w:szCs w:val="22"/>
        </w:rPr>
        <w:t xml:space="preserve"> by reducing the control overhead</w:t>
      </w:r>
      <w:r w:rsidR="00242BCC">
        <w:rPr>
          <w:rFonts w:eastAsia="ＭＳ 明朝"/>
          <w:sz w:val="22"/>
          <w:szCs w:val="22"/>
        </w:rPr>
        <w:t>.</w:t>
      </w:r>
      <w:r w:rsidR="006A3120">
        <w:rPr>
          <w:rFonts w:eastAsia="ＭＳ 明朝"/>
          <w:sz w:val="22"/>
          <w:szCs w:val="22"/>
        </w:rPr>
        <w:t xml:space="preserve"> Therefore,</w:t>
      </w:r>
      <w:r w:rsidR="001809E6">
        <w:rPr>
          <w:rFonts w:eastAsia="ＭＳ 明朝"/>
          <w:sz w:val="22"/>
          <w:szCs w:val="22"/>
        </w:rPr>
        <w:t xml:space="preserve"> </w:t>
      </w:r>
      <w:r w:rsidR="00EC12E4">
        <w:rPr>
          <w:rFonts w:eastAsia="ＭＳ 明朝"/>
          <w:sz w:val="22"/>
          <w:szCs w:val="22"/>
        </w:rPr>
        <w:t xml:space="preserve">we </w:t>
      </w:r>
      <w:r w:rsidR="00003DF1">
        <w:rPr>
          <w:rFonts w:eastAsia="ＭＳ 明朝"/>
          <w:sz w:val="22"/>
          <w:szCs w:val="22"/>
        </w:rPr>
        <w:t>propose</w:t>
      </w:r>
      <w:r w:rsidR="00EC12E4">
        <w:rPr>
          <w:rFonts w:eastAsia="ＭＳ 明朝"/>
          <w:sz w:val="22"/>
          <w:szCs w:val="22"/>
        </w:rPr>
        <w:t xml:space="preserve"> that </w:t>
      </w:r>
      <w:r w:rsidR="001809E6">
        <w:rPr>
          <w:rFonts w:eastAsia="ＭＳ 明朝"/>
          <w:sz w:val="22"/>
          <w:szCs w:val="22"/>
        </w:rPr>
        <w:t xml:space="preserve">only USS set should be the applicable search space type for multi-carrier </w:t>
      </w:r>
      <w:r w:rsidR="00EC12E4">
        <w:rPr>
          <w:rFonts w:eastAsia="ＭＳ 明朝"/>
          <w:sz w:val="22"/>
          <w:szCs w:val="22"/>
        </w:rPr>
        <w:t xml:space="preserve">PDSCH/PUSCH </w:t>
      </w:r>
      <w:r w:rsidR="001809E6">
        <w:rPr>
          <w:rFonts w:eastAsia="ＭＳ 明朝"/>
          <w:sz w:val="22"/>
          <w:szCs w:val="22"/>
        </w:rPr>
        <w:t>scheduling</w:t>
      </w:r>
      <w:r w:rsidR="00EC12E4">
        <w:rPr>
          <w:rFonts w:eastAsia="ＭＳ 明朝"/>
          <w:sz w:val="22"/>
          <w:szCs w:val="22"/>
        </w:rPr>
        <w:t xml:space="preserve"> DCI</w:t>
      </w:r>
      <w:r w:rsidR="001809E6">
        <w:rPr>
          <w:rFonts w:eastAsia="ＭＳ 明朝"/>
          <w:sz w:val="22"/>
          <w:szCs w:val="22"/>
        </w:rPr>
        <w:t>.</w:t>
      </w:r>
    </w:p>
    <w:p w14:paraId="3CF040A7" w14:textId="77777777" w:rsidR="00272D91" w:rsidRDefault="00272D91" w:rsidP="00E569B5">
      <w:pPr>
        <w:spacing w:afterLines="50" w:after="120"/>
        <w:jc w:val="both"/>
        <w:rPr>
          <w:rFonts w:eastAsia="ＭＳ 明朝"/>
          <w:sz w:val="22"/>
          <w:szCs w:val="22"/>
        </w:rPr>
      </w:pPr>
    </w:p>
    <w:p w14:paraId="0ED1AD37" w14:textId="1269B695" w:rsidR="00E569B5" w:rsidRPr="00272D91" w:rsidRDefault="00272D91" w:rsidP="00E569B5">
      <w:pPr>
        <w:spacing w:afterLines="50" w:after="120"/>
        <w:jc w:val="both"/>
        <w:rPr>
          <w:rFonts w:eastAsia="ＭＳ 明朝"/>
          <w:sz w:val="22"/>
          <w:szCs w:val="22"/>
        </w:rPr>
      </w:pPr>
      <w:r w:rsidRPr="00B1649C">
        <w:rPr>
          <w:rFonts w:eastAsia="ＭＳ 明朝" w:hint="eastAsia"/>
          <w:b/>
          <w:bCs/>
          <w:sz w:val="22"/>
          <w:szCs w:val="22"/>
          <w:u w:val="single"/>
        </w:rPr>
        <w:t>P</w:t>
      </w:r>
      <w:r w:rsidRPr="00B1649C">
        <w:rPr>
          <w:rFonts w:eastAsia="ＭＳ 明朝"/>
          <w:b/>
          <w:bCs/>
          <w:sz w:val="22"/>
          <w:szCs w:val="22"/>
          <w:u w:val="single"/>
        </w:rPr>
        <w:t xml:space="preserve">roposal </w:t>
      </w:r>
      <w:r w:rsidR="00026B49">
        <w:rPr>
          <w:rFonts w:eastAsia="ＭＳ 明朝"/>
          <w:b/>
          <w:bCs/>
          <w:sz w:val="22"/>
          <w:szCs w:val="22"/>
          <w:u w:val="single"/>
        </w:rPr>
        <w:t>2</w:t>
      </w:r>
      <w:r w:rsidRPr="00B1649C">
        <w:rPr>
          <w:rFonts w:eastAsia="ＭＳ 明朝"/>
          <w:b/>
          <w:bCs/>
          <w:sz w:val="22"/>
          <w:szCs w:val="22"/>
        </w:rPr>
        <w:t>:</w:t>
      </w:r>
      <w:r>
        <w:rPr>
          <w:rFonts w:eastAsia="ＭＳ 明朝"/>
          <w:b/>
          <w:bCs/>
          <w:sz w:val="22"/>
          <w:szCs w:val="22"/>
        </w:rPr>
        <w:t xml:space="preserve"> </w:t>
      </w:r>
      <w:r w:rsidR="00E141C0">
        <w:rPr>
          <w:rFonts w:eastAsia="ＭＳ 明朝"/>
          <w:b/>
          <w:bCs/>
          <w:sz w:val="22"/>
          <w:szCs w:val="22"/>
        </w:rPr>
        <w:t xml:space="preserve">The </w:t>
      </w:r>
      <w:r w:rsidR="00E569B5" w:rsidRPr="00E569B5">
        <w:rPr>
          <w:rFonts w:eastAsia="ＭＳ 明朝"/>
          <w:b/>
          <w:bCs/>
          <w:sz w:val="22"/>
          <w:szCs w:val="22"/>
        </w:rPr>
        <w:t>DCI for multi-c</w:t>
      </w:r>
      <w:r w:rsidRPr="00272D91">
        <w:rPr>
          <w:rFonts w:eastAsia="ＭＳ 明朝"/>
          <w:b/>
          <w:bCs/>
          <w:sz w:val="22"/>
          <w:szCs w:val="22"/>
        </w:rPr>
        <w:t>arrier</w:t>
      </w:r>
      <w:r w:rsidR="00E569B5" w:rsidRPr="00E569B5">
        <w:rPr>
          <w:rFonts w:eastAsia="ＭＳ 明朝"/>
          <w:b/>
          <w:bCs/>
          <w:sz w:val="22"/>
          <w:szCs w:val="22"/>
        </w:rPr>
        <w:t xml:space="preserve"> PDSCH/PUSCH scheduling is applicable to USS </w:t>
      </w:r>
      <w:r>
        <w:rPr>
          <w:rFonts w:eastAsia="ＭＳ 明朝"/>
          <w:b/>
          <w:bCs/>
          <w:sz w:val="22"/>
          <w:szCs w:val="22"/>
        </w:rPr>
        <w:t xml:space="preserve">set </w:t>
      </w:r>
      <w:r w:rsidR="00E569B5" w:rsidRPr="00E569B5">
        <w:rPr>
          <w:rFonts w:eastAsia="ＭＳ 明朝"/>
          <w:b/>
          <w:bCs/>
          <w:sz w:val="22"/>
          <w:szCs w:val="22"/>
        </w:rPr>
        <w:t>only</w:t>
      </w:r>
      <w:r w:rsidR="00D0041D" w:rsidRPr="00272D91">
        <w:rPr>
          <w:rFonts w:eastAsia="ＭＳ 明朝"/>
          <w:b/>
          <w:bCs/>
          <w:sz w:val="22"/>
          <w:szCs w:val="22"/>
        </w:rPr>
        <w:t xml:space="preserve"> and not to any type of CSS</w:t>
      </w:r>
      <w:r>
        <w:rPr>
          <w:rFonts w:eastAsia="ＭＳ 明朝"/>
          <w:b/>
          <w:bCs/>
          <w:sz w:val="22"/>
          <w:szCs w:val="22"/>
        </w:rPr>
        <w:t xml:space="preserve"> set</w:t>
      </w:r>
      <w:r w:rsidR="00D0041D" w:rsidRPr="00272D91">
        <w:rPr>
          <w:rFonts w:eastAsia="ＭＳ 明朝"/>
          <w:b/>
          <w:bCs/>
          <w:sz w:val="22"/>
          <w:szCs w:val="22"/>
        </w:rPr>
        <w:t>.</w:t>
      </w:r>
    </w:p>
    <w:p w14:paraId="528B92CE" w14:textId="77777777" w:rsidR="00272D91" w:rsidRDefault="00272D91" w:rsidP="00E569B5">
      <w:pPr>
        <w:spacing w:afterLines="50" w:after="120"/>
        <w:jc w:val="both"/>
        <w:rPr>
          <w:rFonts w:eastAsia="ＭＳ 明朝"/>
          <w:sz w:val="22"/>
          <w:szCs w:val="22"/>
        </w:rPr>
      </w:pPr>
    </w:p>
    <w:p w14:paraId="7BA720F2" w14:textId="677E5744" w:rsidR="001809E6" w:rsidRDefault="001809E6" w:rsidP="00E569B5">
      <w:pPr>
        <w:spacing w:afterLines="50" w:after="120"/>
        <w:jc w:val="both"/>
        <w:rPr>
          <w:rFonts w:eastAsia="ＭＳ 明朝"/>
          <w:sz w:val="22"/>
          <w:szCs w:val="22"/>
        </w:rPr>
      </w:pPr>
      <w:r>
        <w:rPr>
          <w:rFonts w:eastAsia="ＭＳ 明朝"/>
          <w:sz w:val="22"/>
          <w:szCs w:val="22"/>
        </w:rPr>
        <w:t xml:space="preserve">Another point we would like to clarify is </w:t>
      </w:r>
      <w:r w:rsidR="00FA0C49">
        <w:rPr>
          <w:rFonts w:eastAsia="ＭＳ 明朝"/>
          <w:sz w:val="22"/>
          <w:szCs w:val="22"/>
        </w:rPr>
        <w:t xml:space="preserve">a </w:t>
      </w:r>
      <w:r>
        <w:rPr>
          <w:rFonts w:eastAsia="ＭＳ 明朝"/>
          <w:sz w:val="22"/>
          <w:szCs w:val="22"/>
        </w:rPr>
        <w:t>TB mapping for multiple cells</w:t>
      </w:r>
      <w:r w:rsidR="00FA0C49">
        <w:rPr>
          <w:rFonts w:eastAsia="ＭＳ 明朝"/>
          <w:sz w:val="22"/>
          <w:szCs w:val="22"/>
        </w:rPr>
        <w:t>, which is not clearly explained in the WID</w:t>
      </w:r>
      <w:r>
        <w:rPr>
          <w:rFonts w:eastAsia="ＭＳ 明朝"/>
          <w:sz w:val="22"/>
          <w:szCs w:val="22"/>
        </w:rPr>
        <w:t xml:space="preserve">. Previously, </w:t>
      </w:r>
      <w:r w:rsidR="0075696F">
        <w:rPr>
          <w:rFonts w:eastAsia="ＭＳ 明朝"/>
          <w:sz w:val="22"/>
          <w:szCs w:val="22"/>
        </w:rPr>
        <w:t xml:space="preserve">some companies proposed that one TB can be mapped across multiple cells. However, </w:t>
      </w:r>
      <w:r w:rsidR="00FA0C49">
        <w:rPr>
          <w:rFonts w:eastAsia="ＭＳ 明朝"/>
          <w:sz w:val="22"/>
          <w:szCs w:val="22"/>
        </w:rPr>
        <w:t>this feature is not supported in the current specification, thus the specification impact/</w:t>
      </w:r>
      <w:r w:rsidR="002F3249">
        <w:rPr>
          <w:rFonts w:eastAsia="ＭＳ 明朝"/>
          <w:sz w:val="22"/>
          <w:szCs w:val="22"/>
        </w:rPr>
        <w:t xml:space="preserve">standardization workload would </w:t>
      </w:r>
      <w:r w:rsidR="00FA0C49">
        <w:rPr>
          <w:rFonts w:eastAsia="ＭＳ 明朝"/>
          <w:sz w:val="22"/>
          <w:szCs w:val="22"/>
        </w:rPr>
        <w:t>be large</w:t>
      </w:r>
      <w:r w:rsidR="002F3249">
        <w:rPr>
          <w:rFonts w:eastAsia="ＭＳ 明朝"/>
          <w:sz w:val="22"/>
          <w:szCs w:val="22"/>
        </w:rPr>
        <w:t xml:space="preserve"> and may also have some higher layer impacts</w:t>
      </w:r>
      <w:r w:rsidR="00FA0C49">
        <w:rPr>
          <w:rFonts w:eastAsia="ＭＳ 明朝"/>
          <w:sz w:val="22"/>
          <w:szCs w:val="22"/>
        </w:rPr>
        <w:t xml:space="preserve"> </w:t>
      </w:r>
      <w:r w:rsidR="002F3249">
        <w:rPr>
          <w:rFonts w:eastAsia="ＭＳ 明朝"/>
          <w:sz w:val="22"/>
          <w:szCs w:val="22"/>
        </w:rPr>
        <w:t xml:space="preserve">for RAN2. Hence, we </w:t>
      </w:r>
      <w:r w:rsidR="00003DF1">
        <w:rPr>
          <w:rFonts w:eastAsia="ＭＳ 明朝"/>
          <w:sz w:val="22"/>
          <w:szCs w:val="22"/>
        </w:rPr>
        <w:t xml:space="preserve">propose </w:t>
      </w:r>
      <w:r w:rsidR="002F3249">
        <w:rPr>
          <w:rFonts w:eastAsia="ＭＳ 明朝"/>
          <w:sz w:val="22"/>
          <w:szCs w:val="22"/>
        </w:rPr>
        <w:t xml:space="preserve">focussing on the </w:t>
      </w:r>
      <w:r w:rsidR="00FA0C49">
        <w:rPr>
          <w:rFonts w:eastAsia="ＭＳ 明朝"/>
          <w:sz w:val="22"/>
          <w:szCs w:val="22"/>
        </w:rPr>
        <w:t xml:space="preserve">scenario that a separate TB is scheduled for each cell in this WI </w:t>
      </w:r>
      <w:r w:rsidR="0075696F">
        <w:rPr>
          <w:rFonts w:eastAsia="ＭＳ 明朝"/>
          <w:sz w:val="22"/>
          <w:szCs w:val="22"/>
        </w:rPr>
        <w:t>considering the limited TU</w:t>
      </w:r>
      <w:r w:rsidR="00F646D4">
        <w:rPr>
          <w:rFonts w:eastAsia="ＭＳ 明朝"/>
          <w:sz w:val="22"/>
          <w:szCs w:val="22"/>
        </w:rPr>
        <w:t xml:space="preserve"> allocation</w:t>
      </w:r>
      <w:r w:rsidR="002F3249">
        <w:rPr>
          <w:rFonts w:eastAsia="ＭＳ 明朝"/>
          <w:sz w:val="22"/>
          <w:szCs w:val="22"/>
        </w:rPr>
        <w:t>.</w:t>
      </w:r>
    </w:p>
    <w:p w14:paraId="3EAC9DC9" w14:textId="77777777" w:rsidR="001809E6" w:rsidRDefault="001809E6" w:rsidP="00E569B5">
      <w:pPr>
        <w:spacing w:afterLines="50" w:after="120"/>
        <w:jc w:val="both"/>
        <w:rPr>
          <w:rFonts w:eastAsia="ＭＳ 明朝"/>
          <w:sz w:val="22"/>
          <w:szCs w:val="22"/>
        </w:rPr>
      </w:pPr>
    </w:p>
    <w:p w14:paraId="1CEEC597" w14:textId="75A42D33" w:rsidR="00E569B5" w:rsidRPr="0075696F" w:rsidRDefault="001809E6" w:rsidP="00E569B5">
      <w:pPr>
        <w:spacing w:afterLines="50" w:after="120"/>
        <w:jc w:val="both"/>
        <w:rPr>
          <w:rFonts w:eastAsia="ＭＳ 明朝"/>
          <w:b/>
          <w:bCs/>
          <w:sz w:val="22"/>
          <w:szCs w:val="22"/>
        </w:rPr>
      </w:pPr>
      <w:r w:rsidRPr="00F646D4">
        <w:rPr>
          <w:rFonts w:eastAsia="ＭＳ 明朝"/>
          <w:b/>
          <w:bCs/>
          <w:sz w:val="22"/>
          <w:szCs w:val="22"/>
          <w:u w:val="single"/>
        </w:rPr>
        <w:t xml:space="preserve">Proposal </w:t>
      </w:r>
      <w:r w:rsidR="00026B49">
        <w:rPr>
          <w:rFonts w:eastAsia="ＭＳ 明朝"/>
          <w:b/>
          <w:bCs/>
          <w:sz w:val="22"/>
          <w:szCs w:val="22"/>
          <w:u w:val="single"/>
        </w:rPr>
        <w:t>3</w:t>
      </w:r>
      <w:r w:rsidRPr="0075696F">
        <w:rPr>
          <w:rFonts w:eastAsia="ＭＳ 明朝"/>
          <w:b/>
          <w:bCs/>
          <w:sz w:val="22"/>
          <w:szCs w:val="22"/>
        </w:rPr>
        <w:t xml:space="preserve">: </w:t>
      </w:r>
      <w:r w:rsidR="00E569B5" w:rsidRPr="00E569B5">
        <w:rPr>
          <w:rFonts w:eastAsia="ＭＳ 明朝"/>
          <w:b/>
          <w:bCs/>
          <w:sz w:val="22"/>
          <w:szCs w:val="22"/>
        </w:rPr>
        <w:t>Separate TB is scheduled for each cell by the single DCI scheduling multi-cell PDSCH/PUSCH</w:t>
      </w:r>
      <w:r w:rsidRPr="0075696F">
        <w:rPr>
          <w:rFonts w:eastAsia="ＭＳ 明朝"/>
          <w:b/>
          <w:bCs/>
          <w:sz w:val="22"/>
          <w:szCs w:val="22"/>
        </w:rPr>
        <w:t>.</w:t>
      </w:r>
    </w:p>
    <w:p w14:paraId="7A1CE18A" w14:textId="471DB286" w:rsidR="004E79D0" w:rsidRDefault="004E79D0" w:rsidP="00E569B5">
      <w:pPr>
        <w:spacing w:afterLines="50" w:after="120"/>
        <w:jc w:val="both"/>
        <w:rPr>
          <w:rFonts w:eastAsia="ＭＳ 明朝"/>
          <w:sz w:val="22"/>
          <w:szCs w:val="22"/>
        </w:rPr>
      </w:pPr>
    </w:p>
    <w:p w14:paraId="5956A58E" w14:textId="5BE6B3F4" w:rsidR="0014455A" w:rsidRDefault="00DA6F1C" w:rsidP="00E569B5">
      <w:pPr>
        <w:spacing w:afterLines="50" w:after="120"/>
        <w:jc w:val="both"/>
        <w:rPr>
          <w:rFonts w:eastAsia="ＭＳ 明朝"/>
          <w:sz w:val="22"/>
          <w:szCs w:val="22"/>
        </w:rPr>
      </w:pPr>
      <w:r>
        <w:rPr>
          <w:rFonts w:eastAsia="ＭＳ 明朝"/>
          <w:sz w:val="22"/>
          <w:szCs w:val="22"/>
        </w:rPr>
        <w:t xml:space="preserve">We think that it is also </w:t>
      </w:r>
      <w:r w:rsidR="005941DB">
        <w:rPr>
          <w:rFonts w:eastAsia="ＭＳ 明朝"/>
          <w:sz w:val="22"/>
          <w:szCs w:val="22"/>
        </w:rPr>
        <w:t>good</w:t>
      </w:r>
      <w:r>
        <w:rPr>
          <w:rFonts w:eastAsia="ＭＳ 明朝"/>
          <w:sz w:val="22"/>
          <w:szCs w:val="22"/>
        </w:rPr>
        <w:t xml:space="preserve"> to clarify whether the single DCI can schedule PDSCH and PUSCH in different cell simultaneously</w:t>
      </w:r>
      <w:r w:rsidR="0014455A">
        <w:rPr>
          <w:rFonts w:eastAsia="ＭＳ 明朝"/>
          <w:sz w:val="22"/>
          <w:szCs w:val="22"/>
        </w:rPr>
        <w:t>. In the current specification, the simultaneous scheduling of DL and UL</w:t>
      </w:r>
      <w:r w:rsidR="009D62CF">
        <w:rPr>
          <w:rFonts w:eastAsia="ＭＳ 明朝"/>
          <w:sz w:val="22"/>
          <w:szCs w:val="22"/>
        </w:rPr>
        <w:t xml:space="preserve"> with a single DCI</w:t>
      </w:r>
      <w:r w:rsidR="0014455A">
        <w:rPr>
          <w:rFonts w:eastAsia="ＭＳ 明朝"/>
          <w:sz w:val="22"/>
          <w:szCs w:val="22"/>
        </w:rPr>
        <w:t xml:space="preserve"> is not supported, </w:t>
      </w:r>
      <w:r w:rsidR="005941DB">
        <w:rPr>
          <w:rFonts w:eastAsia="ＭＳ 明朝"/>
          <w:sz w:val="22"/>
          <w:szCs w:val="22"/>
        </w:rPr>
        <w:t>and hence</w:t>
      </w:r>
      <w:r w:rsidR="0014455A">
        <w:rPr>
          <w:rFonts w:eastAsia="ＭＳ 明朝"/>
          <w:sz w:val="22"/>
          <w:szCs w:val="22"/>
        </w:rPr>
        <w:t xml:space="preserve"> it </w:t>
      </w:r>
      <w:r w:rsidR="005941DB">
        <w:rPr>
          <w:rFonts w:eastAsia="ＭＳ 明朝"/>
          <w:sz w:val="22"/>
          <w:szCs w:val="22"/>
        </w:rPr>
        <w:t>is</w:t>
      </w:r>
      <w:r w:rsidR="0014455A">
        <w:rPr>
          <w:rFonts w:eastAsia="ＭＳ 明朝"/>
          <w:sz w:val="22"/>
          <w:szCs w:val="22"/>
        </w:rPr>
        <w:t xml:space="preserve"> a completely new </w:t>
      </w:r>
      <w:proofErr w:type="gramStart"/>
      <w:r w:rsidR="0014455A">
        <w:rPr>
          <w:rFonts w:eastAsia="ＭＳ 明朝"/>
          <w:sz w:val="22"/>
          <w:szCs w:val="22"/>
        </w:rPr>
        <w:t>functionality</w:t>
      </w:r>
      <w:proofErr w:type="gramEnd"/>
      <w:r w:rsidR="0014455A">
        <w:rPr>
          <w:rFonts w:eastAsia="ＭＳ 明朝"/>
          <w:sz w:val="22"/>
          <w:szCs w:val="22"/>
        </w:rPr>
        <w:t xml:space="preserve"> </w:t>
      </w:r>
      <w:r w:rsidR="009D62CF">
        <w:rPr>
          <w:rFonts w:eastAsia="ＭＳ 明朝"/>
          <w:sz w:val="22"/>
          <w:szCs w:val="22"/>
        </w:rPr>
        <w:t>and the specification impacts/standardization efforts are expected to be quite large. Accordingly, we propose focussing on the scenario that</w:t>
      </w:r>
      <w:r w:rsidR="00E86102" w:rsidRPr="00E86102">
        <w:rPr>
          <w:rFonts w:eastAsia="ＭＳ 明朝"/>
          <w:sz w:val="22"/>
          <w:szCs w:val="22"/>
        </w:rPr>
        <w:t xml:space="preserve"> </w:t>
      </w:r>
      <w:r w:rsidR="00E86102">
        <w:rPr>
          <w:rFonts w:eastAsia="ＭＳ 明朝"/>
          <w:sz w:val="22"/>
          <w:szCs w:val="22"/>
        </w:rPr>
        <w:t>either PDSCHs or PUSCHs are scheduled with a single DCI</w:t>
      </w:r>
      <w:r w:rsidR="009D62CF">
        <w:rPr>
          <w:rFonts w:eastAsia="ＭＳ 明朝"/>
          <w:sz w:val="22"/>
          <w:szCs w:val="22"/>
        </w:rPr>
        <w:t xml:space="preserve"> in this WI.</w:t>
      </w:r>
    </w:p>
    <w:p w14:paraId="20DA8FD5" w14:textId="7BCCB25F" w:rsidR="00E86102" w:rsidRDefault="00E86102" w:rsidP="00E569B5">
      <w:pPr>
        <w:spacing w:afterLines="50" w:after="120"/>
        <w:jc w:val="both"/>
        <w:rPr>
          <w:rFonts w:eastAsia="ＭＳ 明朝"/>
          <w:sz w:val="22"/>
          <w:szCs w:val="22"/>
        </w:rPr>
      </w:pPr>
    </w:p>
    <w:p w14:paraId="76E3D81A" w14:textId="27744871" w:rsidR="00E86102" w:rsidRPr="00026B49" w:rsidRDefault="00E86102" w:rsidP="00E569B5">
      <w:pPr>
        <w:spacing w:afterLines="50" w:after="120"/>
        <w:jc w:val="both"/>
        <w:rPr>
          <w:rFonts w:eastAsia="ＭＳ 明朝"/>
          <w:b/>
          <w:bCs/>
          <w:sz w:val="22"/>
          <w:szCs w:val="22"/>
        </w:rPr>
      </w:pPr>
      <w:r w:rsidRPr="00026B49">
        <w:rPr>
          <w:rFonts w:eastAsia="ＭＳ 明朝" w:hint="eastAsia"/>
          <w:b/>
          <w:bCs/>
          <w:sz w:val="22"/>
          <w:szCs w:val="22"/>
          <w:u w:val="single"/>
        </w:rPr>
        <w:t>P</w:t>
      </w:r>
      <w:r w:rsidRPr="00026B49">
        <w:rPr>
          <w:rFonts w:eastAsia="ＭＳ 明朝"/>
          <w:b/>
          <w:bCs/>
          <w:sz w:val="22"/>
          <w:szCs w:val="22"/>
          <w:u w:val="single"/>
        </w:rPr>
        <w:t xml:space="preserve">roposal </w:t>
      </w:r>
      <w:r w:rsidR="00026B49" w:rsidRPr="00026B49">
        <w:rPr>
          <w:rFonts w:eastAsia="ＭＳ 明朝"/>
          <w:b/>
          <w:bCs/>
          <w:sz w:val="22"/>
          <w:szCs w:val="22"/>
          <w:u w:val="single"/>
        </w:rPr>
        <w:t>4</w:t>
      </w:r>
      <w:r w:rsidRPr="00026B49">
        <w:rPr>
          <w:rFonts w:eastAsia="ＭＳ 明朝"/>
          <w:b/>
          <w:bCs/>
          <w:sz w:val="22"/>
          <w:szCs w:val="22"/>
        </w:rPr>
        <w:t>: Either PDSCHs or PUSCHs on multiple cells are scheduled with a single DCI.</w:t>
      </w:r>
    </w:p>
    <w:p w14:paraId="41837746" w14:textId="77777777" w:rsidR="0014455A" w:rsidRDefault="0014455A" w:rsidP="00E569B5">
      <w:pPr>
        <w:spacing w:afterLines="50" w:after="120"/>
        <w:jc w:val="both"/>
        <w:rPr>
          <w:rFonts w:eastAsia="ＭＳ 明朝"/>
          <w:sz w:val="22"/>
          <w:szCs w:val="22"/>
        </w:rPr>
      </w:pPr>
    </w:p>
    <w:p w14:paraId="2404BA3D" w14:textId="506E8B20" w:rsidR="00F646D4" w:rsidRDefault="00F646D4" w:rsidP="00E569B5">
      <w:pPr>
        <w:spacing w:afterLines="50" w:after="120"/>
        <w:jc w:val="both"/>
        <w:rPr>
          <w:rFonts w:eastAsia="ＭＳ 明朝"/>
          <w:sz w:val="22"/>
          <w:szCs w:val="22"/>
        </w:rPr>
      </w:pPr>
      <w:r>
        <w:rPr>
          <w:rFonts w:eastAsia="ＭＳ 明朝"/>
          <w:sz w:val="22"/>
          <w:szCs w:val="22"/>
        </w:rPr>
        <w:t xml:space="preserve">The </w:t>
      </w:r>
      <w:r w:rsidR="00003DF1">
        <w:rPr>
          <w:rFonts w:eastAsia="ＭＳ 明朝"/>
          <w:sz w:val="22"/>
          <w:szCs w:val="22"/>
        </w:rPr>
        <w:t xml:space="preserve">next </w:t>
      </w:r>
      <w:r>
        <w:rPr>
          <w:rFonts w:eastAsia="ＭＳ 明朝"/>
          <w:sz w:val="22"/>
          <w:szCs w:val="22"/>
        </w:rPr>
        <w:t>point we would like to clarify is the relation</w:t>
      </w:r>
      <w:r w:rsidR="00F655D9">
        <w:rPr>
          <w:rFonts w:eastAsia="ＭＳ 明朝"/>
          <w:sz w:val="22"/>
          <w:szCs w:val="22"/>
        </w:rPr>
        <w:t xml:space="preserve"> of SCSs</w:t>
      </w:r>
      <w:r>
        <w:rPr>
          <w:rFonts w:eastAsia="ＭＳ 明朝"/>
          <w:sz w:val="22"/>
          <w:szCs w:val="22"/>
        </w:rPr>
        <w:t xml:space="preserve"> among multiple cells for multi-carrier scheduling.</w:t>
      </w:r>
      <w:r w:rsidR="00F655D9">
        <w:rPr>
          <w:rFonts w:eastAsia="ＭＳ 明朝"/>
          <w:sz w:val="22"/>
          <w:szCs w:val="22"/>
        </w:rPr>
        <w:t xml:space="preserve"> According to the objectives captured in the WID, both intra-band and inter-band CA are clearly included in the scope of the discussion. </w:t>
      </w:r>
      <w:r w:rsidR="00824F50">
        <w:rPr>
          <w:rFonts w:eastAsia="ＭＳ 明朝"/>
          <w:sz w:val="22"/>
          <w:szCs w:val="22"/>
        </w:rPr>
        <w:t xml:space="preserve">Regarding the SCSs among multiple cells for multi-carrier scheduling, </w:t>
      </w:r>
      <w:r w:rsidR="00274B4F">
        <w:rPr>
          <w:rFonts w:eastAsia="ＭＳ 明朝"/>
          <w:sz w:val="22"/>
          <w:szCs w:val="22"/>
        </w:rPr>
        <w:t xml:space="preserve">it is obvious that </w:t>
      </w:r>
      <w:r w:rsidR="00824F50">
        <w:rPr>
          <w:rFonts w:eastAsia="ＭＳ 明朝"/>
          <w:sz w:val="22"/>
          <w:szCs w:val="22"/>
        </w:rPr>
        <w:t xml:space="preserve">the case </w:t>
      </w:r>
      <w:r w:rsidR="00274B4F">
        <w:rPr>
          <w:rFonts w:eastAsia="ＭＳ 明朝"/>
          <w:sz w:val="22"/>
          <w:szCs w:val="22"/>
        </w:rPr>
        <w:t>whe</w:t>
      </w:r>
      <w:r w:rsidR="0068451C">
        <w:rPr>
          <w:rFonts w:eastAsia="ＭＳ 明朝"/>
          <w:sz w:val="22"/>
          <w:szCs w:val="22"/>
        </w:rPr>
        <w:t>re</w:t>
      </w:r>
      <w:r w:rsidR="00274B4F">
        <w:rPr>
          <w:rFonts w:eastAsia="ＭＳ 明朝"/>
          <w:sz w:val="22"/>
          <w:szCs w:val="22"/>
        </w:rPr>
        <w:t xml:space="preserve"> </w:t>
      </w:r>
      <w:r w:rsidR="00824F50">
        <w:rPr>
          <w:rFonts w:eastAsia="ＭＳ 明朝"/>
          <w:sz w:val="22"/>
          <w:szCs w:val="22"/>
        </w:rPr>
        <w:t>the scheduling cell and all the scheduled cells are</w:t>
      </w:r>
      <w:r w:rsidR="00FB51AD">
        <w:rPr>
          <w:rFonts w:eastAsia="ＭＳ 明朝"/>
          <w:sz w:val="22"/>
          <w:szCs w:val="22"/>
        </w:rPr>
        <w:t xml:space="preserve"> configured with</w:t>
      </w:r>
      <w:r w:rsidR="00824F50">
        <w:rPr>
          <w:rFonts w:eastAsia="ＭＳ 明朝"/>
          <w:sz w:val="22"/>
          <w:szCs w:val="22"/>
        </w:rPr>
        <w:t xml:space="preserve"> the same SCS </w:t>
      </w:r>
      <w:r w:rsidR="00274B4F">
        <w:rPr>
          <w:rFonts w:eastAsia="ＭＳ 明朝"/>
          <w:sz w:val="22"/>
          <w:szCs w:val="22"/>
        </w:rPr>
        <w:t>is</w:t>
      </w:r>
      <w:r w:rsidR="00824F50">
        <w:rPr>
          <w:rFonts w:eastAsia="ＭＳ 明朝"/>
          <w:sz w:val="22"/>
          <w:szCs w:val="22"/>
        </w:rPr>
        <w:t xml:space="preserve"> </w:t>
      </w:r>
      <w:r w:rsidR="0068451C">
        <w:rPr>
          <w:rFonts w:eastAsia="ＭＳ 明朝"/>
          <w:sz w:val="22"/>
          <w:szCs w:val="22"/>
        </w:rPr>
        <w:t xml:space="preserve">the simplest scenario and should be </w:t>
      </w:r>
      <w:r w:rsidR="00824F50">
        <w:rPr>
          <w:rFonts w:eastAsia="ＭＳ 明朝"/>
          <w:sz w:val="22"/>
          <w:szCs w:val="22"/>
        </w:rPr>
        <w:t xml:space="preserve">included as a target scenario for both intra-band and inter-band CA. In addition, </w:t>
      </w:r>
      <w:r w:rsidR="00274B4F">
        <w:rPr>
          <w:rFonts w:eastAsia="ＭＳ 明朝"/>
          <w:sz w:val="22"/>
          <w:szCs w:val="22"/>
        </w:rPr>
        <w:t xml:space="preserve">we </w:t>
      </w:r>
      <w:r w:rsidR="008F7ADC">
        <w:rPr>
          <w:rFonts w:eastAsia="ＭＳ 明朝"/>
          <w:sz w:val="22"/>
          <w:szCs w:val="22"/>
        </w:rPr>
        <w:t>think there are possibly</w:t>
      </w:r>
      <w:r w:rsidR="00274B4F">
        <w:rPr>
          <w:rFonts w:eastAsia="ＭＳ 明朝"/>
          <w:sz w:val="22"/>
          <w:szCs w:val="22"/>
        </w:rPr>
        <w:t xml:space="preserve"> two scenarios for </w:t>
      </w:r>
      <w:r w:rsidR="00FB51AD">
        <w:rPr>
          <w:rFonts w:eastAsia="ＭＳ 明朝"/>
          <w:sz w:val="22"/>
          <w:szCs w:val="22"/>
        </w:rPr>
        <w:t xml:space="preserve">supporting </w:t>
      </w:r>
      <w:r w:rsidR="00274B4F">
        <w:rPr>
          <w:rFonts w:eastAsia="ＭＳ 明朝"/>
          <w:sz w:val="22"/>
          <w:szCs w:val="22"/>
        </w:rPr>
        <w:t xml:space="preserve">different numerologies </w:t>
      </w:r>
      <w:r w:rsidR="00824F50">
        <w:rPr>
          <w:rFonts w:eastAsia="ＭＳ 明朝"/>
          <w:sz w:val="22"/>
          <w:szCs w:val="22"/>
        </w:rPr>
        <w:t>among scheduling cell and scheduled cells</w:t>
      </w:r>
      <w:r w:rsidR="00274B4F">
        <w:rPr>
          <w:rFonts w:eastAsia="ＭＳ 明朝"/>
          <w:sz w:val="22"/>
          <w:szCs w:val="22"/>
        </w:rPr>
        <w:t xml:space="preserve">, </w:t>
      </w:r>
      <w:r w:rsidR="00E70318">
        <w:rPr>
          <w:rFonts w:eastAsia="ＭＳ 明朝"/>
          <w:sz w:val="22"/>
          <w:szCs w:val="22"/>
        </w:rPr>
        <w:t>1)</w:t>
      </w:r>
      <w:r w:rsidR="00274B4F">
        <w:rPr>
          <w:rFonts w:eastAsia="ＭＳ 明朝"/>
          <w:sz w:val="22"/>
          <w:szCs w:val="22"/>
        </w:rPr>
        <w:t xml:space="preserve"> different numerology between scheduling cell and scheduled cells</w:t>
      </w:r>
      <w:r w:rsidR="00274B4F" w:rsidRPr="00E569B5">
        <w:rPr>
          <w:rFonts w:eastAsia="ＭＳ 明朝"/>
          <w:sz w:val="22"/>
          <w:szCs w:val="22"/>
        </w:rPr>
        <w:t xml:space="preserve"> (same numerology across scheduled cells)</w:t>
      </w:r>
      <w:r w:rsidR="00FB51AD">
        <w:rPr>
          <w:rFonts w:eastAsia="ＭＳ 明朝"/>
          <w:sz w:val="22"/>
          <w:szCs w:val="22"/>
        </w:rPr>
        <w:t xml:space="preserve"> and</w:t>
      </w:r>
      <w:r w:rsidR="00274B4F">
        <w:rPr>
          <w:rFonts w:eastAsia="ＭＳ 明朝"/>
          <w:sz w:val="22"/>
          <w:szCs w:val="22"/>
        </w:rPr>
        <w:t xml:space="preserve"> </w:t>
      </w:r>
      <w:r w:rsidR="00E70318">
        <w:rPr>
          <w:rFonts w:eastAsia="ＭＳ 明朝"/>
          <w:sz w:val="22"/>
          <w:szCs w:val="22"/>
        </w:rPr>
        <w:t xml:space="preserve">2) </w:t>
      </w:r>
      <w:r w:rsidR="00274B4F">
        <w:rPr>
          <w:rFonts w:eastAsia="ＭＳ 明朝"/>
          <w:sz w:val="22"/>
          <w:szCs w:val="22"/>
        </w:rPr>
        <w:t>different numerology across scheduled cells</w:t>
      </w:r>
      <w:r w:rsidR="00BA7F04">
        <w:rPr>
          <w:rFonts w:eastAsia="ＭＳ 明朝"/>
          <w:sz w:val="22"/>
          <w:szCs w:val="22"/>
        </w:rPr>
        <w:t>.</w:t>
      </w:r>
      <w:r w:rsidR="00AE1A28">
        <w:rPr>
          <w:rFonts w:eastAsia="ＭＳ 明朝"/>
          <w:sz w:val="22"/>
          <w:szCs w:val="22"/>
        </w:rPr>
        <w:t xml:space="preserve"> For example, one possible scenario for multi-carrier scheduling </w:t>
      </w:r>
      <w:r w:rsidR="00E70318">
        <w:rPr>
          <w:rFonts w:eastAsia="ＭＳ 明朝"/>
          <w:sz w:val="22"/>
          <w:szCs w:val="22"/>
        </w:rPr>
        <w:t xml:space="preserve">is that a FR1 cell schedules FR2 cells to </w:t>
      </w:r>
      <w:r w:rsidR="0068451C">
        <w:rPr>
          <w:rFonts w:eastAsia="ＭＳ 明朝"/>
          <w:sz w:val="22"/>
          <w:szCs w:val="22"/>
        </w:rPr>
        <w:t xml:space="preserve">efficiently </w:t>
      </w:r>
      <w:r w:rsidR="00E70318">
        <w:rPr>
          <w:rFonts w:eastAsia="ＭＳ 明朝"/>
          <w:sz w:val="22"/>
          <w:szCs w:val="22"/>
        </w:rPr>
        <w:t xml:space="preserve">utilize </w:t>
      </w:r>
      <w:r w:rsidR="00FB51AD">
        <w:rPr>
          <w:rFonts w:eastAsia="ＭＳ 明朝"/>
          <w:sz w:val="22"/>
          <w:szCs w:val="22"/>
        </w:rPr>
        <w:t xml:space="preserve">the </w:t>
      </w:r>
      <w:r w:rsidR="00E70318">
        <w:rPr>
          <w:rFonts w:eastAsia="ＭＳ 明朝"/>
          <w:sz w:val="22"/>
          <w:szCs w:val="22"/>
        </w:rPr>
        <w:t>wide</w:t>
      </w:r>
      <w:r w:rsidR="0068451C">
        <w:rPr>
          <w:rFonts w:eastAsia="ＭＳ 明朝"/>
          <w:sz w:val="22"/>
          <w:szCs w:val="22"/>
        </w:rPr>
        <w:t>band carriers</w:t>
      </w:r>
      <w:r w:rsidR="00E70318">
        <w:rPr>
          <w:rFonts w:eastAsia="ＭＳ 明朝"/>
          <w:sz w:val="22"/>
          <w:szCs w:val="22"/>
        </w:rPr>
        <w:t xml:space="preserve"> </w:t>
      </w:r>
      <w:r w:rsidR="0068451C">
        <w:rPr>
          <w:rFonts w:eastAsia="ＭＳ 明朝"/>
          <w:sz w:val="22"/>
          <w:szCs w:val="22"/>
        </w:rPr>
        <w:t>in</w:t>
      </w:r>
      <w:r w:rsidR="00E70318">
        <w:rPr>
          <w:rFonts w:eastAsia="ＭＳ 明朝"/>
          <w:sz w:val="22"/>
          <w:szCs w:val="22"/>
        </w:rPr>
        <w:t xml:space="preserve"> high frequency range</w:t>
      </w:r>
      <w:r w:rsidR="0068451C">
        <w:rPr>
          <w:rFonts w:eastAsia="ＭＳ 明朝"/>
          <w:sz w:val="22"/>
          <w:szCs w:val="22"/>
        </w:rPr>
        <w:t xml:space="preserve"> with reliable and </w:t>
      </w:r>
      <w:proofErr w:type="gramStart"/>
      <w:r w:rsidR="0068451C">
        <w:rPr>
          <w:rFonts w:eastAsia="ＭＳ 明朝"/>
          <w:sz w:val="22"/>
          <w:szCs w:val="22"/>
        </w:rPr>
        <w:t>power-efficient</w:t>
      </w:r>
      <w:proofErr w:type="gramEnd"/>
      <w:r w:rsidR="0068451C">
        <w:rPr>
          <w:rFonts w:eastAsia="ＭＳ 明朝"/>
          <w:sz w:val="22"/>
          <w:szCs w:val="22"/>
        </w:rPr>
        <w:t xml:space="preserve"> PDCCH monitoring</w:t>
      </w:r>
      <w:r w:rsidR="00E70318">
        <w:rPr>
          <w:rFonts w:eastAsia="ＭＳ 明朝"/>
          <w:sz w:val="22"/>
          <w:szCs w:val="22"/>
        </w:rPr>
        <w:t>.</w:t>
      </w:r>
      <w:r w:rsidR="00AE1A28">
        <w:rPr>
          <w:rFonts w:eastAsia="ＭＳ 明朝"/>
          <w:sz w:val="22"/>
          <w:szCs w:val="22"/>
        </w:rPr>
        <w:t xml:space="preserve"> </w:t>
      </w:r>
      <w:r w:rsidR="00E70318">
        <w:rPr>
          <w:rFonts w:eastAsia="ＭＳ 明朝"/>
          <w:sz w:val="22"/>
          <w:szCs w:val="22"/>
        </w:rPr>
        <w:t xml:space="preserve">To support such </w:t>
      </w:r>
      <w:r w:rsidR="00FB51AD">
        <w:rPr>
          <w:rFonts w:eastAsia="ＭＳ 明朝"/>
          <w:sz w:val="22"/>
          <w:szCs w:val="22"/>
        </w:rPr>
        <w:t>scenario</w:t>
      </w:r>
      <w:r w:rsidR="00E70318">
        <w:rPr>
          <w:rFonts w:eastAsia="ＭＳ 明朝"/>
          <w:sz w:val="22"/>
          <w:szCs w:val="22"/>
        </w:rPr>
        <w:t xml:space="preserve">, we believe that at least the </w:t>
      </w:r>
      <w:r w:rsidR="00E70318">
        <w:rPr>
          <w:rFonts w:eastAsia="ＭＳ 明朝"/>
          <w:sz w:val="22"/>
          <w:szCs w:val="22"/>
        </w:rPr>
        <w:lastRenderedPageBreak/>
        <w:t>case 1</w:t>
      </w:r>
      <w:r w:rsidR="008F7ADC">
        <w:rPr>
          <w:rFonts w:eastAsia="ＭＳ 明朝"/>
          <w:sz w:val="22"/>
          <w:szCs w:val="22"/>
        </w:rPr>
        <w:t>,</w:t>
      </w:r>
      <w:r w:rsidR="00E70318" w:rsidRPr="00E70318">
        <w:rPr>
          <w:rFonts w:eastAsia="ＭＳ 明朝"/>
          <w:sz w:val="22"/>
          <w:szCs w:val="22"/>
        </w:rPr>
        <w:t xml:space="preserve"> </w:t>
      </w:r>
      <w:r w:rsidR="00FB51AD">
        <w:rPr>
          <w:rFonts w:eastAsia="ＭＳ 明朝"/>
          <w:sz w:val="22"/>
          <w:szCs w:val="22"/>
        </w:rPr>
        <w:t xml:space="preserve">i.e., </w:t>
      </w:r>
      <w:r w:rsidR="00E70318">
        <w:rPr>
          <w:rFonts w:eastAsia="ＭＳ 明朝"/>
          <w:sz w:val="22"/>
          <w:szCs w:val="22"/>
        </w:rPr>
        <w:t>different numerology between scheduling cell and scheduled cells</w:t>
      </w:r>
      <w:r w:rsidR="00E70318" w:rsidRPr="00E569B5">
        <w:rPr>
          <w:rFonts w:eastAsia="ＭＳ 明朝"/>
          <w:sz w:val="22"/>
          <w:szCs w:val="22"/>
        </w:rPr>
        <w:t xml:space="preserve"> </w:t>
      </w:r>
      <w:r w:rsidR="00E70318">
        <w:rPr>
          <w:rFonts w:eastAsia="ＭＳ 明朝"/>
          <w:sz w:val="22"/>
          <w:szCs w:val="22"/>
        </w:rPr>
        <w:t>(</w:t>
      </w:r>
      <w:r w:rsidR="00E70318" w:rsidRPr="00E569B5">
        <w:rPr>
          <w:rFonts w:eastAsia="ＭＳ 明朝"/>
          <w:sz w:val="22"/>
          <w:szCs w:val="22"/>
        </w:rPr>
        <w:t>same numerology across scheduled cells)</w:t>
      </w:r>
      <w:r w:rsidR="008F7ADC">
        <w:rPr>
          <w:rFonts w:eastAsia="ＭＳ 明朝"/>
          <w:sz w:val="22"/>
          <w:szCs w:val="22"/>
        </w:rPr>
        <w:t>,</w:t>
      </w:r>
      <w:r w:rsidR="00E70318">
        <w:rPr>
          <w:rFonts w:eastAsia="ＭＳ 明朝"/>
          <w:sz w:val="22"/>
          <w:szCs w:val="22"/>
        </w:rPr>
        <w:t xml:space="preserve"> should be </w:t>
      </w:r>
      <w:r w:rsidR="008F7ADC">
        <w:rPr>
          <w:rFonts w:eastAsia="ＭＳ 明朝"/>
          <w:sz w:val="22"/>
          <w:szCs w:val="22"/>
        </w:rPr>
        <w:t>included as a scope of the discussion,</w:t>
      </w:r>
      <w:r w:rsidR="00E70318">
        <w:rPr>
          <w:rFonts w:eastAsia="ＭＳ 明朝"/>
          <w:sz w:val="22"/>
          <w:szCs w:val="22"/>
        </w:rPr>
        <w:t xml:space="preserve"> </w:t>
      </w:r>
      <w:proofErr w:type="gramStart"/>
      <w:r w:rsidR="008F7ADC">
        <w:rPr>
          <w:rFonts w:eastAsia="ＭＳ 明朝"/>
          <w:sz w:val="22"/>
          <w:szCs w:val="22"/>
        </w:rPr>
        <w:t>and also</w:t>
      </w:r>
      <w:proofErr w:type="gramEnd"/>
      <w:r w:rsidR="008F7ADC">
        <w:rPr>
          <w:rFonts w:eastAsia="ＭＳ 明朝"/>
          <w:sz w:val="22"/>
          <w:szCs w:val="22"/>
        </w:rPr>
        <w:t xml:space="preserve"> case 2 can be </w:t>
      </w:r>
      <w:r w:rsidR="0070539B">
        <w:rPr>
          <w:rFonts w:eastAsia="ＭＳ 明朝"/>
          <w:sz w:val="22"/>
          <w:szCs w:val="22"/>
        </w:rPr>
        <w:t>considered</w:t>
      </w:r>
      <w:r w:rsidR="008F7ADC">
        <w:rPr>
          <w:rFonts w:eastAsia="ＭＳ 明朝"/>
          <w:sz w:val="22"/>
          <w:szCs w:val="22"/>
        </w:rPr>
        <w:t xml:space="preserve"> if there is any clear motivation.</w:t>
      </w:r>
    </w:p>
    <w:p w14:paraId="12062CED" w14:textId="7CE62AAD" w:rsidR="00E71FC6" w:rsidRPr="00E569B5" w:rsidRDefault="00E71FC6" w:rsidP="00E569B5">
      <w:pPr>
        <w:spacing w:afterLines="50" w:after="120"/>
        <w:jc w:val="both"/>
        <w:rPr>
          <w:rFonts w:eastAsia="ＭＳ 明朝"/>
          <w:sz w:val="22"/>
          <w:szCs w:val="22"/>
        </w:rPr>
      </w:pPr>
      <w:r>
        <w:rPr>
          <w:rFonts w:eastAsia="ＭＳ 明朝"/>
          <w:sz w:val="22"/>
          <w:szCs w:val="22"/>
        </w:rPr>
        <w:t xml:space="preserve">In addition, </w:t>
      </w:r>
      <w:r w:rsidR="00F14754">
        <w:rPr>
          <w:rFonts w:eastAsia="ＭＳ 明朝"/>
          <w:sz w:val="22"/>
          <w:szCs w:val="22"/>
        </w:rPr>
        <w:t xml:space="preserve">if </w:t>
      </w:r>
      <w:r w:rsidR="002A574E">
        <w:rPr>
          <w:rFonts w:eastAsia="ＭＳ 明朝"/>
          <w:sz w:val="22"/>
          <w:szCs w:val="22"/>
        </w:rPr>
        <w:t xml:space="preserve">the case where </w:t>
      </w:r>
      <w:r w:rsidR="00F14754">
        <w:rPr>
          <w:rFonts w:eastAsia="ＭＳ 明朝"/>
          <w:sz w:val="22"/>
          <w:szCs w:val="22"/>
        </w:rPr>
        <w:t xml:space="preserve">scheduling cell </w:t>
      </w:r>
      <w:r w:rsidR="002A574E">
        <w:rPr>
          <w:rFonts w:eastAsia="ＭＳ 明朝"/>
          <w:sz w:val="22"/>
          <w:szCs w:val="22"/>
        </w:rPr>
        <w:t xml:space="preserve">has lower SCS </w:t>
      </w:r>
      <w:r w:rsidR="00F14754">
        <w:rPr>
          <w:rFonts w:eastAsia="ＭＳ 明朝"/>
          <w:sz w:val="22"/>
          <w:szCs w:val="22"/>
        </w:rPr>
        <w:t xml:space="preserve">and scheduled cells </w:t>
      </w:r>
      <w:r w:rsidR="002A574E">
        <w:rPr>
          <w:rFonts w:eastAsia="ＭＳ 明朝"/>
          <w:sz w:val="22"/>
          <w:szCs w:val="22"/>
        </w:rPr>
        <w:t xml:space="preserve">have higher SCS </w:t>
      </w:r>
      <w:r w:rsidR="00F14754">
        <w:rPr>
          <w:rFonts w:eastAsia="ＭＳ 明朝"/>
          <w:sz w:val="22"/>
          <w:szCs w:val="22"/>
        </w:rPr>
        <w:t xml:space="preserve">is </w:t>
      </w:r>
      <w:r w:rsidR="002A574E">
        <w:rPr>
          <w:rFonts w:eastAsia="ＭＳ 明朝"/>
          <w:sz w:val="22"/>
          <w:szCs w:val="22"/>
        </w:rPr>
        <w:t xml:space="preserve">to be </w:t>
      </w:r>
      <w:r w:rsidR="00F14754">
        <w:rPr>
          <w:rFonts w:eastAsia="ＭＳ 明朝"/>
          <w:sz w:val="22"/>
          <w:szCs w:val="22"/>
        </w:rPr>
        <w:t xml:space="preserve">supported, we </w:t>
      </w:r>
      <w:r w:rsidR="0068451C">
        <w:rPr>
          <w:rFonts w:eastAsia="ＭＳ 明朝"/>
          <w:sz w:val="22"/>
          <w:szCs w:val="22"/>
        </w:rPr>
        <w:t>think</w:t>
      </w:r>
      <w:r>
        <w:rPr>
          <w:rFonts w:eastAsia="ＭＳ 明朝"/>
          <w:sz w:val="22"/>
          <w:szCs w:val="22"/>
        </w:rPr>
        <w:t xml:space="preserve"> that </w:t>
      </w:r>
      <w:r w:rsidR="00F14754">
        <w:rPr>
          <w:rFonts w:eastAsia="ＭＳ 明朝"/>
          <w:sz w:val="22"/>
          <w:szCs w:val="22"/>
        </w:rPr>
        <w:t xml:space="preserve">the combination </w:t>
      </w:r>
      <w:r w:rsidR="0068451C">
        <w:rPr>
          <w:rFonts w:eastAsia="ＭＳ 明朝"/>
          <w:sz w:val="22"/>
          <w:szCs w:val="22"/>
        </w:rPr>
        <w:t xml:space="preserve">between multi-carrier scheduling and </w:t>
      </w:r>
      <w:r w:rsidR="00F14754">
        <w:rPr>
          <w:rFonts w:eastAsia="ＭＳ 明朝"/>
          <w:sz w:val="22"/>
          <w:szCs w:val="22"/>
        </w:rPr>
        <w:t>multi-PDSCHs/PUSCHs per cell is beneficial</w:t>
      </w:r>
      <w:r w:rsidR="002A574E">
        <w:rPr>
          <w:rFonts w:eastAsia="ＭＳ 明朝"/>
          <w:sz w:val="22"/>
          <w:szCs w:val="22"/>
        </w:rPr>
        <w:t xml:space="preserve"> and should be considered. Otherwise, </w:t>
      </w:r>
      <w:proofErr w:type="gramStart"/>
      <w:r w:rsidR="002A574E">
        <w:rPr>
          <w:rFonts w:eastAsia="ＭＳ 明朝"/>
          <w:sz w:val="22"/>
          <w:szCs w:val="22"/>
        </w:rPr>
        <w:t xml:space="preserve">in order </w:t>
      </w:r>
      <w:r w:rsidR="00F14754">
        <w:rPr>
          <w:rFonts w:eastAsia="ＭＳ 明朝"/>
          <w:sz w:val="22"/>
          <w:szCs w:val="22"/>
        </w:rPr>
        <w:t>to</w:t>
      </w:r>
      <w:proofErr w:type="gramEnd"/>
      <w:r w:rsidR="00F14754">
        <w:rPr>
          <w:rFonts w:eastAsia="ＭＳ 明朝"/>
          <w:sz w:val="22"/>
          <w:szCs w:val="22"/>
        </w:rPr>
        <w:t xml:space="preserve"> fully utilize </w:t>
      </w:r>
      <w:r w:rsidR="002A574E">
        <w:rPr>
          <w:rFonts w:eastAsia="ＭＳ 明朝"/>
          <w:sz w:val="22"/>
          <w:szCs w:val="22"/>
        </w:rPr>
        <w:t>the time domain resources in scheduled cells with higher SCS i.e., multiple slots within a time duration of a slot with SCS of scheduling cell</w:t>
      </w:r>
      <w:r w:rsidR="00F14754">
        <w:rPr>
          <w:rFonts w:eastAsia="ＭＳ 明朝"/>
          <w:sz w:val="22"/>
          <w:szCs w:val="22"/>
        </w:rPr>
        <w:t xml:space="preserve">, </w:t>
      </w:r>
      <w:r w:rsidR="002A574E">
        <w:rPr>
          <w:rFonts w:eastAsia="ＭＳ 明朝"/>
          <w:sz w:val="22"/>
          <w:szCs w:val="22"/>
        </w:rPr>
        <w:t xml:space="preserve">multiple DCIs need to be used in the scheduling cell within a slot. However, </w:t>
      </w:r>
      <w:r w:rsidR="00F14754">
        <w:rPr>
          <w:rFonts w:eastAsia="ＭＳ 明朝"/>
          <w:sz w:val="22"/>
          <w:szCs w:val="22"/>
        </w:rPr>
        <w:t xml:space="preserve">the current WID seems precluding such </w:t>
      </w:r>
      <w:r w:rsidR="002A574E">
        <w:rPr>
          <w:rFonts w:eastAsia="ＭＳ 明朝"/>
          <w:sz w:val="22"/>
          <w:szCs w:val="22"/>
        </w:rPr>
        <w:t>combination since “</w:t>
      </w:r>
      <w:r w:rsidR="00FE3BF5" w:rsidRPr="00FE3BF5">
        <w:rPr>
          <w:rFonts w:eastAsia="ＭＳ 明朝"/>
          <w:i/>
          <w:iCs/>
          <w:sz w:val="22"/>
          <w:szCs w:val="22"/>
        </w:rPr>
        <w:t>one PDSCH/PUSCH per cell</w:t>
      </w:r>
      <w:r w:rsidR="002A574E">
        <w:rPr>
          <w:rFonts w:eastAsia="ＭＳ 明朝"/>
          <w:sz w:val="22"/>
          <w:szCs w:val="22"/>
        </w:rPr>
        <w:t>”</w:t>
      </w:r>
      <w:r w:rsidR="00FE3BF5">
        <w:rPr>
          <w:rFonts w:eastAsia="ＭＳ 明朝"/>
          <w:sz w:val="22"/>
          <w:szCs w:val="22"/>
        </w:rPr>
        <w:t xml:space="preserve"> is described in the WID</w:t>
      </w:r>
      <w:r w:rsidR="000D0C35">
        <w:rPr>
          <w:rFonts w:eastAsia="ＭＳ 明朝"/>
          <w:sz w:val="22"/>
          <w:szCs w:val="22"/>
        </w:rPr>
        <w:t>, and hence it may be necessary to update the WID if the case with different numerologies between scheduling cell and scheduled cells is to be supported</w:t>
      </w:r>
      <w:r w:rsidR="00F14754">
        <w:rPr>
          <w:rFonts w:eastAsia="ＭＳ 明朝"/>
          <w:sz w:val="22"/>
          <w:szCs w:val="22"/>
        </w:rPr>
        <w:t>.</w:t>
      </w:r>
    </w:p>
    <w:p w14:paraId="59DEF9E5" w14:textId="77777777" w:rsidR="00F655D9" w:rsidRDefault="00F655D9" w:rsidP="00E569B5">
      <w:pPr>
        <w:spacing w:afterLines="50" w:after="120"/>
        <w:jc w:val="both"/>
        <w:rPr>
          <w:rFonts w:eastAsia="ＭＳ 明朝"/>
          <w:sz w:val="22"/>
          <w:szCs w:val="22"/>
        </w:rPr>
      </w:pPr>
    </w:p>
    <w:p w14:paraId="0F1EE496" w14:textId="69EEE5FA" w:rsidR="00E569B5" w:rsidRPr="00E569B5" w:rsidRDefault="008F7ADC" w:rsidP="00E569B5">
      <w:pPr>
        <w:spacing w:afterLines="50" w:after="120"/>
        <w:jc w:val="both"/>
        <w:rPr>
          <w:rFonts w:eastAsia="ＭＳ 明朝"/>
          <w:b/>
          <w:bCs/>
          <w:sz w:val="22"/>
          <w:szCs w:val="22"/>
        </w:rPr>
      </w:pPr>
      <w:r w:rsidRPr="00542215">
        <w:rPr>
          <w:rFonts w:eastAsia="ＭＳ 明朝"/>
          <w:b/>
          <w:bCs/>
          <w:sz w:val="22"/>
          <w:szCs w:val="22"/>
          <w:u w:val="single"/>
        </w:rPr>
        <w:t xml:space="preserve">Proposal </w:t>
      </w:r>
      <w:r w:rsidR="00026B49">
        <w:rPr>
          <w:rFonts w:eastAsia="ＭＳ 明朝"/>
          <w:b/>
          <w:bCs/>
          <w:sz w:val="22"/>
          <w:szCs w:val="22"/>
          <w:u w:val="single"/>
        </w:rPr>
        <w:t>5</w:t>
      </w:r>
      <w:r w:rsidRPr="008F7ADC">
        <w:rPr>
          <w:rFonts w:eastAsia="ＭＳ 明朝"/>
          <w:b/>
          <w:bCs/>
          <w:sz w:val="22"/>
          <w:szCs w:val="22"/>
        </w:rPr>
        <w:t xml:space="preserve">: </w:t>
      </w:r>
      <w:r w:rsidR="00E569B5" w:rsidRPr="00E569B5">
        <w:rPr>
          <w:rFonts w:eastAsia="ＭＳ 明朝"/>
          <w:b/>
          <w:bCs/>
          <w:sz w:val="22"/>
          <w:szCs w:val="22"/>
        </w:rPr>
        <w:t xml:space="preserve">Multi-cell PDSCH/PUSCH scheduling targets to support at least following </w:t>
      </w:r>
      <w:proofErr w:type="gramStart"/>
      <w:r w:rsidR="00E569B5" w:rsidRPr="00E569B5">
        <w:rPr>
          <w:rFonts w:eastAsia="ＭＳ 明朝"/>
          <w:b/>
          <w:bCs/>
          <w:sz w:val="22"/>
          <w:szCs w:val="22"/>
        </w:rPr>
        <w:t>scenarios</w:t>
      </w:r>
      <w:r>
        <w:rPr>
          <w:rFonts w:eastAsia="ＭＳ 明朝"/>
          <w:b/>
          <w:bCs/>
          <w:sz w:val="22"/>
          <w:szCs w:val="22"/>
        </w:rPr>
        <w:t>;</w:t>
      </w:r>
      <w:proofErr w:type="gramEnd"/>
    </w:p>
    <w:p w14:paraId="2F3400D8" w14:textId="77777777" w:rsidR="00E569B5" w:rsidRPr="008F7ADC" w:rsidRDefault="00E569B5" w:rsidP="008F7ADC">
      <w:pPr>
        <w:pStyle w:val="afc"/>
        <w:numPr>
          <w:ilvl w:val="0"/>
          <w:numId w:val="28"/>
        </w:numPr>
        <w:spacing w:afterLines="50" w:after="120"/>
        <w:ind w:leftChars="0"/>
        <w:jc w:val="both"/>
        <w:rPr>
          <w:rFonts w:eastAsia="ＭＳ 明朝"/>
          <w:b/>
          <w:bCs/>
          <w:sz w:val="22"/>
          <w:szCs w:val="22"/>
        </w:rPr>
      </w:pPr>
      <w:r w:rsidRPr="008F7ADC">
        <w:rPr>
          <w:rFonts w:eastAsia="ＭＳ 明朝"/>
          <w:b/>
          <w:bCs/>
          <w:sz w:val="22"/>
          <w:szCs w:val="22"/>
        </w:rPr>
        <w:t>Scheduling cell and scheduled cells are within a same band or in different bands with same numerology</w:t>
      </w:r>
    </w:p>
    <w:p w14:paraId="181379F3" w14:textId="678BDB25" w:rsidR="00B27DC2" w:rsidRDefault="00E569B5" w:rsidP="008F7ADC">
      <w:pPr>
        <w:pStyle w:val="afc"/>
        <w:numPr>
          <w:ilvl w:val="0"/>
          <w:numId w:val="28"/>
        </w:numPr>
        <w:spacing w:afterLines="50" w:after="120"/>
        <w:ind w:leftChars="0"/>
        <w:jc w:val="both"/>
        <w:rPr>
          <w:rFonts w:eastAsia="ＭＳ 明朝"/>
          <w:b/>
          <w:bCs/>
          <w:sz w:val="22"/>
          <w:szCs w:val="22"/>
        </w:rPr>
      </w:pPr>
      <w:r w:rsidRPr="008F7ADC">
        <w:rPr>
          <w:rFonts w:eastAsia="ＭＳ 明朝"/>
          <w:b/>
          <w:bCs/>
          <w:sz w:val="22"/>
          <w:szCs w:val="22"/>
        </w:rPr>
        <w:t>FFS: different numerologies</w:t>
      </w:r>
      <w:r w:rsidR="00F14754">
        <w:rPr>
          <w:rFonts w:eastAsia="ＭＳ 明朝"/>
          <w:b/>
          <w:bCs/>
          <w:sz w:val="22"/>
          <w:szCs w:val="22"/>
        </w:rPr>
        <w:t xml:space="preserve">, </w:t>
      </w:r>
      <w:r w:rsidR="00F14754" w:rsidRPr="00F14754">
        <w:rPr>
          <w:rFonts w:eastAsia="ＭＳ 明朝"/>
          <w:b/>
          <w:bCs/>
          <w:sz w:val="22"/>
          <w:szCs w:val="22"/>
        </w:rPr>
        <w:t>with potentially updating WID to allow “multiple PDSCHs/PUSCHs per cell”</w:t>
      </w:r>
    </w:p>
    <w:p w14:paraId="561EFA13" w14:textId="610FD21D" w:rsidR="00B27DC2" w:rsidRDefault="00E569B5" w:rsidP="00B27DC2">
      <w:pPr>
        <w:pStyle w:val="afc"/>
        <w:numPr>
          <w:ilvl w:val="1"/>
          <w:numId w:val="28"/>
        </w:numPr>
        <w:spacing w:afterLines="50" w:after="120"/>
        <w:ind w:leftChars="0"/>
        <w:jc w:val="both"/>
        <w:rPr>
          <w:rFonts w:eastAsia="ＭＳ 明朝"/>
          <w:b/>
          <w:bCs/>
          <w:sz w:val="22"/>
          <w:szCs w:val="22"/>
        </w:rPr>
      </w:pPr>
      <w:r w:rsidRPr="008F7ADC">
        <w:rPr>
          <w:rFonts w:eastAsia="ＭＳ 明朝"/>
          <w:b/>
          <w:bCs/>
          <w:sz w:val="22"/>
          <w:szCs w:val="22"/>
        </w:rPr>
        <w:t xml:space="preserve">case 1: </w:t>
      </w:r>
      <w:r w:rsidR="005C78C1">
        <w:rPr>
          <w:rFonts w:eastAsia="ＭＳ 明朝"/>
          <w:b/>
          <w:bCs/>
          <w:sz w:val="22"/>
          <w:szCs w:val="22"/>
        </w:rPr>
        <w:t>between</w:t>
      </w:r>
      <w:r w:rsidRPr="008F7ADC">
        <w:rPr>
          <w:rFonts w:eastAsia="ＭＳ 明朝"/>
          <w:b/>
          <w:bCs/>
          <w:sz w:val="22"/>
          <w:szCs w:val="22"/>
        </w:rPr>
        <w:t xml:space="preserve"> scheduling and scheduled cells (same numerology across scheduled cells)</w:t>
      </w:r>
    </w:p>
    <w:p w14:paraId="3083C1E9" w14:textId="4513807E" w:rsidR="00D341FB" w:rsidRPr="008F7ADC" w:rsidRDefault="00E569B5" w:rsidP="00B27DC2">
      <w:pPr>
        <w:pStyle w:val="afc"/>
        <w:numPr>
          <w:ilvl w:val="1"/>
          <w:numId w:val="28"/>
        </w:numPr>
        <w:spacing w:afterLines="50" w:after="120"/>
        <w:ind w:leftChars="0"/>
        <w:jc w:val="both"/>
        <w:rPr>
          <w:rFonts w:eastAsia="ＭＳ 明朝"/>
          <w:b/>
          <w:bCs/>
          <w:sz w:val="22"/>
          <w:szCs w:val="22"/>
        </w:rPr>
      </w:pPr>
      <w:r w:rsidRPr="008F7ADC">
        <w:rPr>
          <w:rFonts w:eastAsia="ＭＳ 明朝"/>
          <w:b/>
          <w:bCs/>
          <w:sz w:val="22"/>
          <w:szCs w:val="22"/>
        </w:rPr>
        <w:t>case 2: across scheduled cells</w:t>
      </w:r>
    </w:p>
    <w:p w14:paraId="441884C4" w14:textId="77777777" w:rsidR="00274A40" w:rsidRPr="00E569B5" w:rsidRDefault="00274A40" w:rsidP="00D341FB">
      <w:pPr>
        <w:spacing w:afterLines="50" w:after="120"/>
        <w:jc w:val="both"/>
        <w:rPr>
          <w:rFonts w:eastAsia="ＭＳ 明朝"/>
          <w:sz w:val="22"/>
          <w:szCs w:val="22"/>
        </w:rPr>
      </w:pPr>
    </w:p>
    <w:p w14:paraId="3C36EC94" w14:textId="31277744" w:rsidR="00575824" w:rsidRPr="00A863C3" w:rsidRDefault="00274A40" w:rsidP="00A863C3">
      <w:pPr>
        <w:pStyle w:val="2"/>
        <w:numPr>
          <w:ilvl w:val="1"/>
          <w:numId w:val="6"/>
        </w:numPr>
        <w:rPr>
          <w:b/>
          <w:bCs/>
        </w:rPr>
      </w:pPr>
      <w:r w:rsidRPr="00274A40">
        <w:rPr>
          <w:b/>
          <w:bCs/>
        </w:rPr>
        <w:t>Determination of target maximum number of scheduled cells</w:t>
      </w:r>
    </w:p>
    <w:p w14:paraId="790F9B21" w14:textId="04CCAD47" w:rsidR="00BA7F04" w:rsidRDefault="00BB6563" w:rsidP="00294890">
      <w:pPr>
        <w:spacing w:afterLines="50" w:after="120"/>
        <w:rPr>
          <w:sz w:val="22"/>
          <w:szCs w:val="22"/>
          <w:lang w:val="en-US"/>
        </w:rPr>
      </w:pPr>
      <w:r>
        <w:rPr>
          <w:sz w:val="22"/>
          <w:szCs w:val="22"/>
          <w:lang w:val="en-US"/>
        </w:rPr>
        <w:t xml:space="preserve">As captured in the objectives of this WI, the maximum number of cells which can be scheduled simultaneously by a single DCI needs to be specified. According to the current specification, the maximum number of cells </w:t>
      </w:r>
      <w:r w:rsidR="0011754A">
        <w:rPr>
          <w:sz w:val="22"/>
          <w:szCs w:val="22"/>
          <w:lang w:val="en-US"/>
        </w:rPr>
        <w:t xml:space="preserve">that can be supported for multi-cell operation is 16 for both DL and UL, thus we can say that the maximum number of cells for multi-carrier scheduling </w:t>
      </w:r>
      <w:r w:rsidR="00EB121A">
        <w:rPr>
          <w:sz w:val="22"/>
          <w:szCs w:val="22"/>
          <w:lang w:val="en-US"/>
        </w:rPr>
        <w:t xml:space="preserve">is no larger than 16. Furthermore, as captured in the objectives of the WID, the maximum number should be </w:t>
      </w:r>
      <w:r w:rsidR="003F33EA">
        <w:rPr>
          <w:sz w:val="22"/>
          <w:szCs w:val="22"/>
          <w:lang w:val="en-US"/>
        </w:rPr>
        <w:t xml:space="preserve">equal to or </w:t>
      </w:r>
      <w:r w:rsidR="00EB121A">
        <w:rPr>
          <w:sz w:val="22"/>
          <w:szCs w:val="22"/>
          <w:lang w:val="en-US"/>
        </w:rPr>
        <w:t xml:space="preserve">larger than </w:t>
      </w:r>
      <w:r w:rsidR="003F33EA">
        <w:rPr>
          <w:sz w:val="22"/>
          <w:szCs w:val="22"/>
          <w:lang w:val="en-US"/>
        </w:rPr>
        <w:t>3</w:t>
      </w:r>
      <w:r w:rsidR="00EB121A">
        <w:rPr>
          <w:sz w:val="22"/>
          <w:szCs w:val="22"/>
          <w:lang w:val="en-US"/>
        </w:rPr>
        <w:t xml:space="preserve"> since it was observed in the Rel-17 DSS discussion that the multi-carrier scheduling gain is not sufficiently provided </w:t>
      </w:r>
      <w:r w:rsidR="003F33EA">
        <w:rPr>
          <w:sz w:val="22"/>
          <w:szCs w:val="22"/>
          <w:lang w:val="en-US"/>
        </w:rPr>
        <w:t xml:space="preserve">if the number of scheduled </w:t>
      </w:r>
      <w:proofErr w:type="gramStart"/>
      <w:r w:rsidR="003F33EA">
        <w:rPr>
          <w:sz w:val="22"/>
          <w:szCs w:val="22"/>
          <w:lang w:val="en-US"/>
        </w:rPr>
        <w:t>cell</w:t>
      </w:r>
      <w:proofErr w:type="gramEnd"/>
      <w:r w:rsidR="003F33EA">
        <w:rPr>
          <w:sz w:val="22"/>
          <w:szCs w:val="22"/>
          <w:lang w:val="en-US"/>
        </w:rPr>
        <w:t xml:space="preserve"> is 2.</w:t>
      </w:r>
    </w:p>
    <w:p w14:paraId="3B2028B4" w14:textId="5BC645CC" w:rsidR="008038FA" w:rsidRDefault="008038FA" w:rsidP="00294890">
      <w:pPr>
        <w:spacing w:afterLines="50" w:after="120"/>
        <w:rPr>
          <w:sz w:val="22"/>
          <w:szCs w:val="22"/>
          <w:lang w:val="en-US"/>
        </w:rPr>
      </w:pPr>
    </w:p>
    <w:p w14:paraId="60709D17" w14:textId="5BCD581B" w:rsidR="008038FA" w:rsidRPr="008038FA" w:rsidRDefault="008038FA" w:rsidP="00294890">
      <w:pPr>
        <w:spacing w:afterLines="50" w:after="120"/>
        <w:rPr>
          <w:b/>
          <w:bCs/>
          <w:sz w:val="22"/>
          <w:szCs w:val="22"/>
          <w:lang w:val="en-US"/>
        </w:rPr>
      </w:pPr>
      <w:r w:rsidRPr="008038FA">
        <w:rPr>
          <w:b/>
          <w:bCs/>
          <w:sz w:val="22"/>
          <w:szCs w:val="22"/>
          <w:u w:val="single"/>
          <w:lang w:val="en-US"/>
        </w:rPr>
        <w:t xml:space="preserve">Observation </w:t>
      </w:r>
      <w:r w:rsidR="00026B49">
        <w:rPr>
          <w:b/>
          <w:bCs/>
          <w:sz w:val="22"/>
          <w:szCs w:val="22"/>
          <w:u w:val="single"/>
          <w:lang w:val="en-US"/>
        </w:rPr>
        <w:t>1</w:t>
      </w:r>
      <w:r w:rsidRPr="008038FA">
        <w:rPr>
          <w:b/>
          <w:bCs/>
          <w:sz w:val="22"/>
          <w:szCs w:val="22"/>
          <w:lang w:val="en-US"/>
        </w:rPr>
        <w:t>: The maximum number of cells which can be scheduled simultaneously by a single DCI should be from 3 to 16.</w:t>
      </w:r>
    </w:p>
    <w:p w14:paraId="5EB281C2" w14:textId="77777777" w:rsidR="008038FA" w:rsidRDefault="008038FA" w:rsidP="00294890">
      <w:pPr>
        <w:spacing w:afterLines="50" w:after="120"/>
        <w:rPr>
          <w:sz w:val="22"/>
          <w:szCs w:val="22"/>
          <w:lang w:val="en-US"/>
        </w:rPr>
      </w:pPr>
    </w:p>
    <w:p w14:paraId="75FD0EE2" w14:textId="22C5D1F6" w:rsidR="00A56B13" w:rsidRDefault="003F33EA" w:rsidP="00294890">
      <w:pPr>
        <w:spacing w:afterLines="50" w:after="120"/>
        <w:rPr>
          <w:sz w:val="22"/>
          <w:szCs w:val="22"/>
          <w:lang w:val="en-US"/>
        </w:rPr>
      </w:pPr>
      <w:r>
        <w:rPr>
          <w:sz w:val="22"/>
          <w:szCs w:val="22"/>
          <w:lang w:val="en-US"/>
        </w:rPr>
        <w:t xml:space="preserve">In Rel-16 and Rel-17, multi-PDSCHs/PUSCHs scheduling with a single DCI was supported and </w:t>
      </w:r>
      <w:r w:rsidR="0070539B">
        <w:rPr>
          <w:sz w:val="22"/>
          <w:szCs w:val="22"/>
          <w:lang w:val="en-US"/>
        </w:rPr>
        <w:t xml:space="preserve">the maximum number of PDSCHs/PUSCHs that can be scheduled simultaneously is specified as 8. If </w:t>
      </w:r>
      <w:r>
        <w:rPr>
          <w:sz w:val="22"/>
          <w:szCs w:val="22"/>
          <w:lang w:val="en-US"/>
        </w:rPr>
        <w:t xml:space="preserve">the framework of this functionality can be </w:t>
      </w:r>
      <w:r w:rsidR="0070539B">
        <w:rPr>
          <w:sz w:val="22"/>
          <w:szCs w:val="22"/>
          <w:lang w:val="en-US"/>
        </w:rPr>
        <w:t xml:space="preserve">followed or expanded to support multi-carrier scheduling, </w:t>
      </w:r>
      <w:r w:rsidR="0038409A">
        <w:rPr>
          <w:sz w:val="22"/>
          <w:szCs w:val="22"/>
          <w:lang w:val="en-US"/>
        </w:rPr>
        <w:t xml:space="preserve">we can consider 8 cells as </w:t>
      </w:r>
      <w:r w:rsidR="0070539B">
        <w:rPr>
          <w:sz w:val="22"/>
          <w:szCs w:val="22"/>
          <w:lang w:val="en-US"/>
        </w:rPr>
        <w:t xml:space="preserve">one candidate value for the maximum number of </w:t>
      </w:r>
      <w:r w:rsidR="0071668F">
        <w:rPr>
          <w:sz w:val="22"/>
          <w:szCs w:val="22"/>
          <w:lang w:val="en-US"/>
        </w:rPr>
        <w:t xml:space="preserve">scheduled </w:t>
      </w:r>
      <w:r w:rsidR="0070539B">
        <w:rPr>
          <w:sz w:val="22"/>
          <w:szCs w:val="22"/>
          <w:lang w:val="en-US"/>
        </w:rPr>
        <w:t xml:space="preserve">cells. </w:t>
      </w:r>
    </w:p>
    <w:p w14:paraId="687F1446" w14:textId="055381AE" w:rsidR="00D550FF" w:rsidRDefault="001463B4" w:rsidP="00294890">
      <w:pPr>
        <w:spacing w:afterLines="50" w:after="120"/>
        <w:rPr>
          <w:sz w:val="22"/>
          <w:szCs w:val="22"/>
          <w:lang w:val="en-US"/>
        </w:rPr>
      </w:pPr>
      <w:r>
        <w:rPr>
          <w:sz w:val="22"/>
          <w:szCs w:val="22"/>
          <w:lang w:val="en-US"/>
        </w:rPr>
        <w:t>From other perspectives, o</w:t>
      </w:r>
      <w:r w:rsidR="00A56B13">
        <w:rPr>
          <w:sz w:val="22"/>
          <w:szCs w:val="22"/>
          <w:lang w:val="en-US"/>
        </w:rPr>
        <w:t xml:space="preserve">ne important point to </w:t>
      </w:r>
      <w:r w:rsidR="00866DBF">
        <w:rPr>
          <w:sz w:val="22"/>
          <w:szCs w:val="22"/>
          <w:lang w:val="en-US"/>
        </w:rPr>
        <w:t xml:space="preserve">be considered for the </w:t>
      </w:r>
      <w:r w:rsidR="00052A6D">
        <w:rPr>
          <w:sz w:val="22"/>
          <w:szCs w:val="22"/>
          <w:lang w:val="en-US"/>
        </w:rPr>
        <w:t xml:space="preserve">determination of the </w:t>
      </w:r>
      <w:r w:rsidR="00866DBF">
        <w:rPr>
          <w:sz w:val="22"/>
          <w:szCs w:val="22"/>
          <w:lang w:val="en-US"/>
        </w:rPr>
        <w:t>maximum number of scheduled cells is DCI compression gain</w:t>
      </w:r>
      <w:r w:rsidR="00DB6266">
        <w:rPr>
          <w:sz w:val="22"/>
          <w:szCs w:val="22"/>
          <w:lang w:val="en-US"/>
        </w:rPr>
        <w:t xml:space="preserve"> by multi-carrier scheduling with a single DCI</w:t>
      </w:r>
      <w:r w:rsidR="000D23D3">
        <w:rPr>
          <w:sz w:val="22"/>
          <w:szCs w:val="22"/>
          <w:lang w:val="en-US"/>
        </w:rPr>
        <w:t>, thus we believe the maximum number should not be too small</w:t>
      </w:r>
      <w:r w:rsidR="00866DBF">
        <w:rPr>
          <w:sz w:val="22"/>
          <w:szCs w:val="22"/>
          <w:lang w:val="en-US"/>
        </w:rPr>
        <w:t>. H</w:t>
      </w:r>
      <w:r w:rsidR="0070539B">
        <w:rPr>
          <w:sz w:val="22"/>
          <w:szCs w:val="22"/>
          <w:lang w:val="en-US"/>
        </w:rPr>
        <w:t>owever,</w:t>
      </w:r>
      <w:r w:rsidR="008038FA">
        <w:rPr>
          <w:sz w:val="22"/>
          <w:szCs w:val="22"/>
          <w:lang w:val="en-US"/>
        </w:rPr>
        <w:t xml:space="preserve"> </w:t>
      </w:r>
      <w:r w:rsidR="00052A6D">
        <w:rPr>
          <w:rFonts w:hint="eastAsia"/>
          <w:sz w:val="22"/>
          <w:szCs w:val="22"/>
          <w:lang w:val="en-US"/>
        </w:rPr>
        <w:t>a</w:t>
      </w:r>
      <w:r w:rsidR="00052A6D">
        <w:rPr>
          <w:sz w:val="22"/>
          <w:szCs w:val="22"/>
          <w:lang w:val="en-US"/>
        </w:rPr>
        <w:t xml:space="preserve">s there should be some DCI fields that need to have separate indication for each scheduled cell, larger number of scheduled cells will require larger DCI size and too large DCI size will be problematic </w:t>
      </w:r>
      <w:r w:rsidR="00843190">
        <w:rPr>
          <w:sz w:val="22"/>
          <w:szCs w:val="22"/>
          <w:lang w:val="en-US"/>
        </w:rPr>
        <w:t xml:space="preserve">in terms of PDCCH coverage performance and DCI size limitation based on the current specification. Therefore, we should consider the trade-off and a certain reasonable value for the maximum number of scheduled cells that can be simultaneously scheduled by single DCI. </w:t>
      </w:r>
      <w:r w:rsidR="00D752BD">
        <w:rPr>
          <w:sz w:val="22"/>
          <w:szCs w:val="22"/>
          <w:lang w:val="en-US"/>
        </w:rPr>
        <w:t xml:space="preserve">In addition, practical </w:t>
      </w:r>
      <w:r w:rsidR="006F28E9">
        <w:rPr>
          <w:rFonts w:hint="eastAsia"/>
          <w:sz w:val="22"/>
          <w:szCs w:val="22"/>
          <w:lang w:val="en-US"/>
        </w:rPr>
        <w:t>u</w:t>
      </w:r>
      <w:r w:rsidR="006F28E9">
        <w:rPr>
          <w:sz w:val="22"/>
          <w:szCs w:val="22"/>
          <w:lang w:val="en-US"/>
        </w:rPr>
        <w:t xml:space="preserve">sage </w:t>
      </w:r>
      <w:r w:rsidR="00D752BD">
        <w:rPr>
          <w:sz w:val="22"/>
          <w:szCs w:val="22"/>
          <w:lang w:val="en-US"/>
        </w:rPr>
        <w:t>scenarios</w:t>
      </w:r>
      <w:r w:rsidR="006F28E9">
        <w:rPr>
          <w:sz w:val="22"/>
          <w:szCs w:val="22"/>
          <w:lang w:val="en-US"/>
        </w:rPr>
        <w:t xml:space="preserve"> of the multi-cell scheduling</w:t>
      </w:r>
      <w:r w:rsidR="00D752BD">
        <w:rPr>
          <w:sz w:val="22"/>
          <w:szCs w:val="22"/>
          <w:lang w:val="en-US"/>
        </w:rPr>
        <w:t xml:space="preserve"> </w:t>
      </w:r>
      <w:r w:rsidR="006F28E9">
        <w:rPr>
          <w:sz w:val="22"/>
          <w:szCs w:val="22"/>
          <w:lang w:val="en-US"/>
        </w:rPr>
        <w:t>should also be considered</w:t>
      </w:r>
      <w:r w:rsidR="00D752BD">
        <w:rPr>
          <w:sz w:val="22"/>
          <w:szCs w:val="22"/>
          <w:lang w:val="en-US"/>
        </w:rPr>
        <w:t xml:space="preserve"> to decide the maximum number of </w:t>
      </w:r>
      <w:r w:rsidR="00DB6266">
        <w:rPr>
          <w:sz w:val="22"/>
          <w:szCs w:val="22"/>
          <w:lang w:val="en-US"/>
        </w:rPr>
        <w:t xml:space="preserve">scheduled </w:t>
      </w:r>
      <w:r w:rsidR="00D752BD">
        <w:rPr>
          <w:sz w:val="22"/>
          <w:szCs w:val="22"/>
          <w:lang w:val="en-US"/>
        </w:rPr>
        <w:t>cells.</w:t>
      </w:r>
      <w:r w:rsidR="00AD0D76">
        <w:rPr>
          <w:rFonts w:hint="eastAsia"/>
          <w:sz w:val="22"/>
          <w:szCs w:val="22"/>
          <w:lang w:val="en-US"/>
        </w:rPr>
        <w:t xml:space="preserve"> </w:t>
      </w:r>
      <w:r w:rsidR="00AD0D76">
        <w:rPr>
          <w:sz w:val="22"/>
          <w:szCs w:val="22"/>
          <w:lang w:val="en-US"/>
        </w:rPr>
        <w:t>Considering the limited TUs/meetings for this WI, it would be beneficial to identify some candidate values for the maximum number of scheduled cells at this meeting so that companies can perform focused investigations on the candidate values with considering DCI design aspects</w:t>
      </w:r>
      <w:r w:rsidR="002A74AA">
        <w:rPr>
          <w:sz w:val="22"/>
          <w:szCs w:val="22"/>
          <w:lang w:val="en-US"/>
        </w:rPr>
        <w:t>. In that sense, we think that 8, 6 and 4 can be the candidate values for further discussion.</w:t>
      </w:r>
    </w:p>
    <w:p w14:paraId="038363FA" w14:textId="074BEC1C" w:rsidR="006F28E9" w:rsidRDefault="006F28E9" w:rsidP="00294890">
      <w:pPr>
        <w:spacing w:afterLines="50" w:after="120"/>
        <w:rPr>
          <w:sz w:val="22"/>
          <w:szCs w:val="22"/>
          <w:lang w:val="en-US"/>
        </w:rPr>
      </w:pPr>
      <w:r>
        <w:rPr>
          <w:rFonts w:hint="eastAsia"/>
          <w:sz w:val="22"/>
          <w:szCs w:val="22"/>
          <w:lang w:val="en-US"/>
        </w:rPr>
        <w:lastRenderedPageBreak/>
        <w:t>B</w:t>
      </w:r>
      <w:r>
        <w:rPr>
          <w:sz w:val="22"/>
          <w:szCs w:val="22"/>
          <w:lang w:val="en-US"/>
        </w:rPr>
        <w:t>y the way, it should also be clarified that UE can be configured with a certain number of potential scheduled cells that is equal to or less than the maximum number of scheduled cells in the specification.</w:t>
      </w:r>
      <w:r w:rsidR="00AD0D76">
        <w:rPr>
          <w:sz w:val="22"/>
          <w:szCs w:val="22"/>
          <w:lang w:val="en-US"/>
        </w:rPr>
        <w:t xml:space="preserve"> In addition, maximum number of scheduled cells for single DCI multi-cell scheduling may be a part of UE capability reporting, and such possibility can be discussed when Rel-18 UE capabilities are discussed.</w:t>
      </w:r>
    </w:p>
    <w:p w14:paraId="6C41EABD" w14:textId="0CE5524C" w:rsidR="00D550FF" w:rsidRDefault="00D550FF" w:rsidP="00294890">
      <w:pPr>
        <w:spacing w:afterLines="50" w:after="120"/>
        <w:rPr>
          <w:sz w:val="22"/>
          <w:szCs w:val="22"/>
          <w:lang w:val="en-US"/>
        </w:rPr>
      </w:pPr>
      <w:r>
        <w:rPr>
          <w:sz w:val="22"/>
          <w:szCs w:val="22"/>
          <w:lang w:val="en-US"/>
        </w:rPr>
        <w:t xml:space="preserve">Based on the discussion above, we propose to agree on the </w:t>
      </w:r>
      <w:r w:rsidR="0071668F">
        <w:rPr>
          <w:sz w:val="22"/>
          <w:szCs w:val="22"/>
          <w:lang w:val="en-US"/>
        </w:rPr>
        <w:t xml:space="preserve">following </w:t>
      </w:r>
      <w:r>
        <w:rPr>
          <w:sz w:val="22"/>
          <w:szCs w:val="22"/>
          <w:lang w:val="en-US"/>
        </w:rPr>
        <w:t>rough indication for the maximum number of scheduled cells at this point.</w:t>
      </w:r>
    </w:p>
    <w:p w14:paraId="1703875A" w14:textId="77777777" w:rsidR="00BB6563" w:rsidRPr="00E569B5" w:rsidRDefault="00BB6563" w:rsidP="00294890">
      <w:pPr>
        <w:spacing w:afterLines="50" w:after="120"/>
        <w:rPr>
          <w:sz w:val="22"/>
          <w:szCs w:val="22"/>
          <w:lang w:val="en-US"/>
        </w:rPr>
      </w:pPr>
    </w:p>
    <w:p w14:paraId="0875EBBB" w14:textId="37DD961C" w:rsidR="00294890" w:rsidRPr="00294890" w:rsidRDefault="008038FA" w:rsidP="00294890">
      <w:pPr>
        <w:spacing w:afterLines="50" w:after="120"/>
        <w:rPr>
          <w:b/>
          <w:bCs/>
          <w:sz w:val="22"/>
          <w:szCs w:val="22"/>
          <w:lang w:val="en-US"/>
        </w:rPr>
      </w:pPr>
      <w:r w:rsidRPr="002A67D3">
        <w:rPr>
          <w:b/>
          <w:bCs/>
          <w:sz w:val="22"/>
          <w:szCs w:val="22"/>
          <w:u w:val="single"/>
          <w:lang w:val="en-US"/>
        </w:rPr>
        <w:t xml:space="preserve">Proposal </w:t>
      </w:r>
      <w:r w:rsidR="0042647A">
        <w:rPr>
          <w:b/>
          <w:bCs/>
          <w:sz w:val="22"/>
          <w:szCs w:val="22"/>
          <w:u w:val="single"/>
          <w:lang w:val="en-US"/>
        </w:rPr>
        <w:t>6</w:t>
      </w:r>
      <w:r w:rsidRPr="008038FA">
        <w:rPr>
          <w:b/>
          <w:bCs/>
          <w:sz w:val="22"/>
          <w:szCs w:val="22"/>
          <w:lang w:val="en-US"/>
        </w:rPr>
        <w:t xml:space="preserve">: </w:t>
      </w:r>
      <w:r w:rsidR="00294890" w:rsidRPr="00294890">
        <w:rPr>
          <w:b/>
          <w:bCs/>
          <w:sz w:val="22"/>
          <w:szCs w:val="22"/>
          <w:lang w:val="en-US"/>
        </w:rPr>
        <w:t xml:space="preserve">Discuss following alternatives for the target maximum number of scheduled </w:t>
      </w:r>
      <w:proofErr w:type="gramStart"/>
      <w:r w:rsidR="00294890" w:rsidRPr="00294890">
        <w:rPr>
          <w:b/>
          <w:bCs/>
          <w:sz w:val="22"/>
          <w:szCs w:val="22"/>
          <w:lang w:val="en-US"/>
        </w:rPr>
        <w:t>cells</w:t>
      </w:r>
      <w:r w:rsidR="002A67D3">
        <w:rPr>
          <w:b/>
          <w:bCs/>
          <w:sz w:val="22"/>
          <w:szCs w:val="22"/>
          <w:lang w:val="en-US"/>
        </w:rPr>
        <w:t>;</w:t>
      </w:r>
      <w:proofErr w:type="gramEnd"/>
    </w:p>
    <w:p w14:paraId="4A179570" w14:textId="6C73BAA6" w:rsidR="008038FA" w:rsidRPr="002A67D3" w:rsidRDefault="00294890" w:rsidP="002A67D3">
      <w:pPr>
        <w:pStyle w:val="afc"/>
        <w:numPr>
          <w:ilvl w:val="0"/>
          <w:numId w:val="29"/>
        </w:numPr>
        <w:spacing w:afterLines="50" w:after="120"/>
        <w:ind w:leftChars="0"/>
        <w:rPr>
          <w:b/>
          <w:bCs/>
          <w:sz w:val="22"/>
          <w:szCs w:val="22"/>
          <w:lang w:val="en-US"/>
        </w:rPr>
      </w:pPr>
      <w:r w:rsidRPr="002A67D3">
        <w:rPr>
          <w:b/>
          <w:bCs/>
          <w:sz w:val="22"/>
          <w:szCs w:val="22"/>
          <w:lang w:val="en-US"/>
        </w:rPr>
        <w:t>Alt.</w:t>
      </w:r>
      <w:r w:rsidR="00333B4E">
        <w:rPr>
          <w:b/>
          <w:bCs/>
          <w:sz w:val="22"/>
          <w:szCs w:val="22"/>
          <w:lang w:val="en-US"/>
        </w:rPr>
        <w:t>1</w:t>
      </w:r>
      <w:r w:rsidRPr="002A67D3">
        <w:rPr>
          <w:b/>
          <w:bCs/>
          <w:sz w:val="22"/>
          <w:szCs w:val="22"/>
          <w:lang w:val="en-US"/>
        </w:rPr>
        <w:t>: 8</w:t>
      </w:r>
    </w:p>
    <w:p w14:paraId="2EE10C7F" w14:textId="7DBB2272" w:rsidR="00294890" w:rsidRDefault="00294890" w:rsidP="002A67D3">
      <w:pPr>
        <w:pStyle w:val="afc"/>
        <w:numPr>
          <w:ilvl w:val="0"/>
          <w:numId w:val="29"/>
        </w:numPr>
        <w:spacing w:afterLines="50" w:after="120"/>
        <w:ind w:leftChars="0"/>
        <w:rPr>
          <w:b/>
          <w:bCs/>
          <w:sz w:val="22"/>
          <w:szCs w:val="22"/>
          <w:lang w:val="en-US"/>
        </w:rPr>
      </w:pPr>
      <w:r w:rsidRPr="002A67D3">
        <w:rPr>
          <w:b/>
          <w:bCs/>
          <w:sz w:val="22"/>
          <w:szCs w:val="22"/>
          <w:lang w:val="en-US"/>
        </w:rPr>
        <w:t>Alt.</w:t>
      </w:r>
      <w:r w:rsidR="00333B4E">
        <w:rPr>
          <w:b/>
          <w:bCs/>
          <w:sz w:val="22"/>
          <w:szCs w:val="22"/>
          <w:lang w:val="en-US"/>
        </w:rPr>
        <w:t>2</w:t>
      </w:r>
      <w:r w:rsidRPr="002A67D3">
        <w:rPr>
          <w:b/>
          <w:bCs/>
          <w:sz w:val="22"/>
          <w:szCs w:val="22"/>
          <w:lang w:val="en-US"/>
        </w:rPr>
        <w:t xml:space="preserve">: </w:t>
      </w:r>
      <w:r w:rsidR="002A74AA">
        <w:rPr>
          <w:b/>
          <w:bCs/>
          <w:sz w:val="22"/>
          <w:szCs w:val="22"/>
          <w:lang w:val="en-US"/>
        </w:rPr>
        <w:t>6</w:t>
      </w:r>
    </w:p>
    <w:p w14:paraId="4E88E679" w14:textId="3EF081AA" w:rsidR="002A74AA" w:rsidRPr="002A67D3" w:rsidRDefault="002A74AA" w:rsidP="002A67D3">
      <w:pPr>
        <w:pStyle w:val="afc"/>
        <w:numPr>
          <w:ilvl w:val="0"/>
          <w:numId w:val="29"/>
        </w:numPr>
        <w:spacing w:afterLines="50" w:after="120"/>
        <w:ind w:leftChars="0"/>
        <w:rPr>
          <w:b/>
          <w:bCs/>
          <w:sz w:val="22"/>
          <w:szCs w:val="22"/>
          <w:lang w:val="en-US"/>
        </w:rPr>
      </w:pPr>
      <w:r>
        <w:rPr>
          <w:b/>
          <w:bCs/>
          <w:sz w:val="22"/>
          <w:szCs w:val="22"/>
          <w:lang w:val="en-US"/>
        </w:rPr>
        <w:t>Alt.3: 4</w:t>
      </w:r>
    </w:p>
    <w:p w14:paraId="0AA93A62" w14:textId="1C9ACC9D" w:rsidR="00294890" w:rsidRPr="00294890" w:rsidRDefault="008038FA" w:rsidP="002A67D3">
      <w:pPr>
        <w:spacing w:afterLines="50" w:after="120"/>
        <w:ind w:leftChars="100" w:left="240"/>
        <w:rPr>
          <w:b/>
          <w:bCs/>
          <w:sz w:val="22"/>
          <w:szCs w:val="22"/>
          <w:lang w:val="en-US"/>
        </w:rPr>
      </w:pPr>
      <w:r>
        <w:rPr>
          <w:b/>
          <w:bCs/>
          <w:sz w:val="22"/>
          <w:szCs w:val="22"/>
          <w:lang w:val="en-US"/>
        </w:rPr>
        <w:t>Note</w:t>
      </w:r>
      <w:r w:rsidR="002A67D3">
        <w:rPr>
          <w:b/>
          <w:bCs/>
          <w:sz w:val="22"/>
          <w:szCs w:val="22"/>
          <w:lang w:val="en-US"/>
        </w:rPr>
        <w:t>1</w:t>
      </w:r>
      <w:r>
        <w:rPr>
          <w:b/>
          <w:bCs/>
          <w:sz w:val="22"/>
          <w:szCs w:val="22"/>
          <w:lang w:val="en-US"/>
        </w:rPr>
        <w:t xml:space="preserve">: </w:t>
      </w:r>
      <w:r w:rsidR="00294890" w:rsidRPr="00294890">
        <w:rPr>
          <w:b/>
          <w:bCs/>
          <w:sz w:val="22"/>
          <w:szCs w:val="22"/>
          <w:lang w:val="en-US"/>
        </w:rPr>
        <w:t>Following aspects should be considered</w:t>
      </w:r>
      <w:r w:rsidR="002A67D3">
        <w:rPr>
          <w:b/>
          <w:bCs/>
          <w:sz w:val="22"/>
          <w:szCs w:val="22"/>
          <w:lang w:val="en-US"/>
        </w:rPr>
        <w:t xml:space="preserve"> to specify the maximum number of scheduled cells</w:t>
      </w:r>
      <w:r w:rsidR="00294890" w:rsidRPr="00294890">
        <w:rPr>
          <w:b/>
          <w:bCs/>
          <w:sz w:val="22"/>
          <w:szCs w:val="22"/>
          <w:lang w:val="en-US"/>
        </w:rPr>
        <w:t xml:space="preserve">: DCI size limitation, </w:t>
      </w:r>
      <w:r w:rsidR="00866DBF">
        <w:rPr>
          <w:b/>
          <w:bCs/>
          <w:sz w:val="22"/>
          <w:szCs w:val="22"/>
          <w:lang w:val="en-US"/>
        </w:rPr>
        <w:t xml:space="preserve">DCI compression </w:t>
      </w:r>
      <w:r w:rsidR="00294890" w:rsidRPr="00294890">
        <w:rPr>
          <w:b/>
          <w:bCs/>
          <w:sz w:val="22"/>
          <w:szCs w:val="22"/>
          <w:lang w:val="en-US"/>
        </w:rPr>
        <w:t>gain</w:t>
      </w:r>
      <w:r w:rsidR="002A67D3">
        <w:rPr>
          <w:b/>
          <w:bCs/>
          <w:sz w:val="22"/>
          <w:szCs w:val="22"/>
          <w:lang w:val="en-US"/>
        </w:rPr>
        <w:t xml:space="preserve"> by multi-carrier scheduling by single DCI</w:t>
      </w:r>
      <w:r w:rsidR="00294890" w:rsidRPr="00294890">
        <w:rPr>
          <w:b/>
          <w:bCs/>
          <w:sz w:val="22"/>
          <w:szCs w:val="22"/>
          <w:lang w:val="en-US"/>
        </w:rPr>
        <w:t>,</w:t>
      </w:r>
      <w:r w:rsidR="002A67D3">
        <w:rPr>
          <w:b/>
          <w:bCs/>
          <w:sz w:val="22"/>
          <w:szCs w:val="22"/>
          <w:lang w:val="en-US"/>
        </w:rPr>
        <w:t xml:space="preserve"> PDCCH blocking rate,</w:t>
      </w:r>
      <w:r w:rsidR="00294890" w:rsidRPr="00294890">
        <w:rPr>
          <w:b/>
          <w:bCs/>
          <w:sz w:val="22"/>
          <w:szCs w:val="22"/>
          <w:lang w:val="en-US"/>
        </w:rPr>
        <w:t xml:space="preserve"> practical use-case</w:t>
      </w:r>
      <w:r w:rsidR="00333B4E">
        <w:rPr>
          <w:b/>
          <w:bCs/>
          <w:sz w:val="22"/>
          <w:szCs w:val="22"/>
          <w:lang w:val="en-US"/>
        </w:rPr>
        <w:t>.</w:t>
      </w:r>
    </w:p>
    <w:p w14:paraId="0751B50D" w14:textId="664D9E0F" w:rsidR="00274A40" w:rsidRPr="008038FA" w:rsidRDefault="002A67D3" w:rsidP="002A67D3">
      <w:pPr>
        <w:spacing w:afterLines="50" w:after="120"/>
        <w:ind w:leftChars="100" w:left="240"/>
        <w:rPr>
          <w:b/>
          <w:bCs/>
          <w:sz w:val="22"/>
          <w:szCs w:val="22"/>
          <w:lang w:val="en-US"/>
        </w:rPr>
      </w:pPr>
      <w:r>
        <w:rPr>
          <w:b/>
          <w:bCs/>
          <w:sz w:val="22"/>
          <w:szCs w:val="22"/>
          <w:lang w:val="en-US"/>
        </w:rPr>
        <w:t xml:space="preserve">Note2: </w:t>
      </w:r>
      <w:r w:rsidR="00294890" w:rsidRPr="008038FA">
        <w:rPr>
          <w:b/>
          <w:bCs/>
          <w:sz w:val="22"/>
          <w:szCs w:val="22"/>
          <w:lang w:val="en-US"/>
        </w:rPr>
        <w:t>UE is configured with a certain number of potential scheduled cells (equal to or less than above value), and UE capability for maximum number of scheduled cells may be considered</w:t>
      </w:r>
      <w:r w:rsidR="00333B4E">
        <w:rPr>
          <w:b/>
          <w:bCs/>
          <w:sz w:val="22"/>
          <w:szCs w:val="22"/>
          <w:lang w:val="en-US"/>
        </w:rPr>
        <w:t>.</w:t>
      </w:r>
    </w:p>
    <w:p w14:paraId="704BAB61" w14:textId="2CAD3F20" w:rsidR="00C614F2" w:rsidRDefault="00C614F2" w:rsidP="00294890">
      <w:pPr>
        <w:spacing w:afterLines="50" w:after="120"/>
        <w:rPr>
          <w:sz w:val="22"/>
          <w:szCs w:val="22"/>
        </w:rPr>
      </w:pPr>
    </w:p>
    <w:p w14:paraId="0D5B846C" w14:textId="6FA2A508" w:rsidR="002A67D3" w:rsidRDefault="002A67D3" w:rsidP="00294890">
      <w:pPr>
        <w:spacing w:afterLines="50" w:after="120"/>
        <w:rPr>
          <w:sz w:val="22"/>
          <w:szCs w:val="22"/>
          <w:lang w:val="en-US"/>
        </w:rPr>
      </w:pPr>
    </w:p>
    <w:p w14:paraId="2BE74746" w14:textId="1015F567" w:rsidR="002A74AA" w:rsidRDefault="002A74AA" w:rsidP="00294890">
      <w:pPr>
        <w:spacing w:afterLines="50" w:after="120"/>
        <w:rPr>
          <w:sz w:val="22"/>
          <w:szCs w:val="22"/>
        </w:rPr>
      </w:pPr>
      <w:r>
        <w:rPr>
          <w:sz w:val="22"/>
          <w:szCs w:val="22"/>
          <w:lang w:val="en-US"/>
        </w:rPr>
        <w:t xml:space="preserve">From DCI design perspective, the maximum number of scheduled cells for single DCI multi-cell scheduling </w:t>
      </w:r>
      <w:r w:rsidR="00811010">
        <w:rPr>
          <w:sz w:val="22"/>
          <w:szCs w:val="22"/>
          <w:lang w:val="en-US"/>
        </w:rPr>
        <w:t>can be common between DL PDSCH scheduling case and UL PUSCH scheduling case. However, in terms of practical use-cases, number of scheduled cells for UL would be smaller than that for DL, considering UE’s DL CA and UL CA capabilities. Therefore, it may be possible to have different values for the maximum number of scheduled cells for DL and for UL.</w:t>
      </w:r>
    </w:p>
    <w:p w14:paraId="47613736" w14:textId="77777777" w:rsidR="002A67D3" w:rsidRPr="00E569B5" w:rsidRDefault="002A67D3" w:rsidP="00294890">
      <w:pPr>
        <w:spacing w:afterLines="50" w:after="120"/>
        <w:rPr>
          <w:sz w:val="22"/>
          <w:szCs w:val="22"/>
        </w:rPr>
      </w:pPr>
    </w:p>
    <w:p w14:paraId="3C0E7E70" w14:textId="318D65C1" w:rsidR="00553A41" w:rsidRPr="00553A41" w:rsidRDefault="00274A40" w:rsidP="00553A41">
      <w:pPr>
        <w:pStyle w:val="2"/>
        <w:numPr>
          <w:ilvl w:val="1"/>
          <w:numId w:val="6"/>
        </w:numPr>
        <w:rPr>
          <w:b/>
          <w:bCs/>
        </w:rPr>
      </w:pPr>
      <w:r w:rsidRPr="00274A40">
        <w:rPr>
          <w:b/>
          <w:bCs/>
        </w:rPr>
        <w:t>DCI design</w:t>
      </w:r>
    </w:p>
    <w:p w14:paraId="131557D2" w14:textId="7D841D41" w:rsidR="00553A41" w:rsidRDefault="00553A41" w:rsidP="00553A41">
      <w:pPr>
        <w:pStyle w:val="30"/>
        <w:numPr>
          <w:ilvl w:val="2"/>
          <w:numId w:val="6"/>
        </w:numPr>
        <w:rPr>
          <w:b/>
          <w:bCs/>
        </w:rPr>
      </w:pPr>
      <w:r w:rsidRPr="00274A40">
        <w:rPr>
          <w:b/>
          <w:bCs/>
        </w:rPr>
        <w:t>DCI design principle/framework</w:t>
      </w:r>
    </w:p>
    <w:p w14:paraId="428A38B9" w14:textId="4AC76D37" w:rsidR="00553A41" w:rsidRDefault="00553A41" w:rsidP="00553A41">
      <w:pPr>
        <w:spacing w:afterLines="50" w:after="120"/>
        <w:rPr>
          <w:sz w:val="22"/>
          <w:szCs w:val="22"/>
        </w:rPr>
      </w:pPr>
      <w:r>
        <w:rPr>
          <w:rFonts w:hint="eastAsia"/>
          <w:sz w:val="22"/>
          <w:szCs w:val="22"/>
        </w:rPr>
        <w:t>F</w:t>
      </w:r>
      <w:r>
        <w:rPr>
          <w:sz w:val="22"/>
          <w:szCs w:val="22"/>
        </w:rPr>
        <w:t>or the DCI which schedules</w:t>
      </w:r>
      <w:r w:rsidR="001463B4">
        <w:rPr>
          <w:sz w:val="22"/>
          <w:szCs w:val="22"/>
        </w:rPr>
        <w:t xml:space="preserve"> PDSCH/PUSCH on</w:t>
      </w:r>
      <w:r>
        <w:rPr>
          <w:sz w:val="22"/>
          <w:szCs w:val="22"/>
        </w:rPr>
        <w:t xml:space="preserve"> multiple cells, it needs to be discussed </w:t>
      </w:r>
      <w:r w:rsidR="00811010">
        <w:rPr>
          <w:rFonts w:hint="eastAsia"/>
          <w:sz w:val="22"/>
          <w:szCs w:val="22"/>
        </w:rPr>
        <w:t>h</w:t>
      </w:r>
      <w:r w:rsidR="00811010">
        <w:rPr>
          <w:sz w:val="22"/>
          <w:szCs w:val="22"/>
        </w:rPr>
        <w:t>ow to achieve the DCI compression gain</w:t>
      </w:r>
      <w:r w:rsidR="001B57A0">
        <w:rPr>
          <w:sz w:val="22"/>
          <w:szCs w:val="22"/>
        </w:rPr>
        <w:t xml:space="preserve">, i.e., </w:t>
      </w:r>
      <w:r>
        <w:rPr>
          <w:sz w:val="22"/>
          <w:szCs w:val="22"/>
        </w:rPr>
        <w:t xml:space="preserve">which field(s) </w:t>
      </w:r>
      <w:r w:rsidR="001B57A0">
        <w:rPr>
          <w:sz w:val="22"/>
          <w:szCs w:val="22"/>
        </w:rPr>
        <w:t>can be single value indication</w:t>
      </w:r>
      <w:r>
        <w:rPr>
          <w:sz w:val="22"/>
          <w:szCs w:val="22"/>
        </w:rPr>
        <w:t xml:space="preserve"> </w:t>
      </w:r>
      <w:r w:rsidR="001B57A0">
        <w:rPr>
          <w:sz w:val="22"/>
          <w:szCs w:val="22"/>
        </w:rPr>
        <w:t xml:space="preserve">in DCI scheduling multiple </w:t>
      </w:r>
      <w:r>
        <w:rPr>
          <w:sz w:val="22"/>
          <w:szCs w:val="22"/>
        </w:rPr>
        <w:t>scheduled cell</w:t>
      </w:r>
      <w:r w:rsidR="001B57A0">
        <w:rPr>
          <w:sz w:val="22"/>
          <w:szCs w:val="22"/>
        </w:rPr>
        <w:t>s</w:t>
      </w:r>
      <w:r>
        <w:rPr>
          <w:sz w:val="22"/>
          <w:szCs w:val="22"/>
        </w:rPr>
        <w:t xml:space="preserve">. </w:t>
      </w:r>
    </w:p>
    <w:p w14:paraId="080425D1" w14:textId="41B5EBF4" w:rsidR="000B56C1" w:rsidRDefault="00553A41" w:rsidP="00553A41">
      <w:pPr>
        <w:spacing w:afterLines="50" w:after="120"/>
        <w:rPr>
          <w:sz w:val="22"/>
          <w:szCs w:val="22"/>
        </w:rPr>
      </w:pPr>
      <w:r>
        <w:rPr>
          <w:sz w:val="22"/>
          <w:szCs w:val="22"/>
        </w:rPr>
        <w:t xml:space="preserve">For example, </w:t>
      </w:r>
      <w:r w:rsidR="001B57A0">
        <w:rPr>
          <w:sz w:val="22"/>
          <w:szCs w:val="22"/>
        </w:rPr>
        <w:t xml:space="preserve">there should be some DCI fields e.g., </w:t>
      </w:r>
      <w:r>
        <w:rPr>
          <w:sz w:val="22"/>
          <w:szCs w:val="22"/>
        </w:rPr>
        <w:t xml:space="preserve">DCI format identifier and carrier indication fields </w:t>
      </w:r>
      <w:r w:rsidR="001B57A0">
        <w:rPr>
          <w:sz w:val="22"/>
          <w:szCs w:val="22"/>
        </w:rPr>
        <w:t xml:space="preserve">that </w:t>
      </w:r>
      <w:r>
        <w:rPr>
          <w:sz w:val="22"/>
          <w:szCs w:val="22"/>
        </w:rPr>
        <w:t xml:space="preserve">are not necessary to be indicated separately for each scheduled cell. On the other hand, </w:t>
      </w:r>
      <w:r w:rsidR="001B57A0">
        <w:rPr>
          <w:sz w:val="22"/>
          <w:szCs w:val="22"/>
        </w:rPr>
        <w:t>there should be some other DCI</w:t>
      </w:r>
      <w:r>
        <w:rPr>
          <w:sz w:val="22"/>
          <w:szCs w:val="22"/>
        </w:rPr>
        <w:t xml:space="preserve"> fields </w:t>
      </w:r>
      <w:r w:rsidR="001B57A0">
        <w:rPr>
          <w:sz w:val="22"/>
          <w:szCs w:val="22"/>
        </w:rPr>
        <w:t xml:space="preserve">that require separate indication for each scheduled cell, e.g., </w:t>
      </w:r>
      <w:r>
        <w:rPr>
          <w:sz w:val="22"/>
          <w:szCs w:val="22"/>
        </w:rPr>
        <w:t xml:space="preserve">new data indication, redundancy version and HARQ process number </w:t>
      </w:r>
      <w:r w:rsidR="001B57A0">
        <w:rPr>
          <w:sz w:val="22"/>
          <w:szCs w:val="22"/>
        </w:rPr>
        <w:t>assuming that separate TB is scheduled</w:t>
      </w:r>
      <w:r w:rsidR="009F6E09">
        <w:rPr>
          <w:sz w:val="22"/>
          <w:szCs w:val="22"/>
        </w:rPr>
        <w:t xml:space="preserve"> for each cell</w:t>
      </w:r>
      <w:r>
        <w:rPr>
          <w:sz w:val="22"/>
          <w:szCs w:val="22"/>
        </w:rPr>
        <w:t>.</w:t>
      </w:r>
      <w:r>
        <w:rPr>
          <w:rFonts w:hint="eastAsia"/>
          <w:sz w:val="22"/>
          <w:szCs w:val="22"/>
        </w:rPr>
        <w:t xml:space="preserve"> </w:t>
      </w:r>
    </w:p>
    <w:p w14:paraId="4BAEF8D5" w14:textId="2030A6F5" w:rsidR="00553A41" w:rsidRDefault="00553A41" w:rsidP="00553A41">
      <w:pPr>
        <w:spacing w:afterLines="50" w:after="120"/>
        <w:rPr>
          <w:sz w:val="22"/>
          <w:szCs w:val="22"/>
        </w:rPr>
      </w:pPr>
      <w:r>
        <w:rPr>
          <w:sz w:val="22"/>
          <w:szCs w:val="22"/>
        </w:rPr>
        <w:t xml:space="preserve">In addition, </w:t>
      </w:r>
      <w:r w:rsidR="009F6E09">
        <w:rPr>
          <w:sz w:val="22"/>
          <w:szCs w:val="22"/>
        </w:rPr>
        <w:t xml:space="preserve">there would be </w:t>
      </w:r>
      <w:r w:rsidRPr="00367BA1">
        <w:rPr>
          <w:sz w:val="22"/>
          <w:szCs w:val="22"/>
        </w:rPr>
        <w:t xml:space="preserve">some </w:t>
      </w:r>
      <w:r w:rsidR="009F6E09">
        <w:rPr>
          <w:sz w:val="22"/>
          <w:szCs w:val="22"/>
        </w:rPr>
        <w:t xml:space="preserve">DCI </w:t>
      </w:r>
      <w:r w:rsidRPr="00367BA1">
        <w:rPr>
          <w:sz w:val="22"/>
          <w:szCs w:val="22"/>
        </w:rPr>
        <w:t xml:space="preserve">field(s) </w:t>
      </w:r>
      <w:r w:rsidR="009F6E09">
        <w:rPr>
          <w:sz w:val="22"/>
          <w:szCs w:val="22"/>
        </w:rPr>
        <w:t xml:space="preserve">that </w:t>
      </w:r>
      <w:r w:rsidRPr="00367BA1">
        <w:rPr>
          <w:sz w:val="22"/>
          <w:szCs w:val="22"/>
        </w:rPr>
        <w:t xml:space="preserve">can be common or separate </w:t>
      </w:r>
      <w:r>
        <w:rPr>
          <w:sz w:val="22"/>
          <w:szCs w:val="22"/>
        </w:rPr>
        <w:t xml:space="preserve">for scheduled cells </w:t>
      </w:r>
      <w:r w:rsidRPr="00367BA1">
        <w:rPr>
          <w:sz w:val="22"/>
          <w:szCs w:val="22"/>
        </w:rPr>
        <w:t xml:space="preserve">depending on </w:t>
      </w:r>
      <w:r w:rsidR="009F6E09">
        <w:rPr>
          <w:sz w:val="22"/>
          <w:szCs w:val="22"/>
        </w:rPr>
        <w:t xml:space="preserve">scenarios and operation policy, e.g., </w:t>
      </w:r>
      <w:r w:rsidRPr="00367BA1">
        <w:rPr>
          <w:sz w:val="22"/>
          <w:szCs w:val="22"/>
        </w:rPr>
        <w:t>relationship among scheduled cells</w:t>
      </w:r>
      <w:r>
        <w:rPr>
          <w:sz w:val="22"/>
          <w:szCs w:val="22"/>
        </w:rPr>
        <w:t xml:space="preserve">. For example, </w:t>
      </w:r>
      <w:r w:rsidR="009F6E09">
        <w:rPr>
          <w:sz w:val="22"/>
          <w:szCs w:val="22"/>
        </w:rPr>
        <w:t>some field(s) can be common across scheduled cells and a single value indication is enough in case that scheduled cells are within a same band, using same SCS</w:t>
      </w:r>
      <w:r w:rsidR="007A5FAB">
        <w:rPr>
          <w:sz w:val="22"/>
          <w:szCs w:val="22"/>
        </w:rPr>
        <w:t xml:space="preserve"> and</w:t>
      </w:r>
      <w:r w:rsidR="009F6E09">
        <w:rPr>
          <w:sz w:val="22"/>
          <w:szCs w:val="22"/>
        </w:rPr>
        <w:t xml:space="preserve"> co-located</w:t>
      </w:r>
      <w:r w:rsidR="007A5FAB">
        <w:rPr>
          <w:sz w:val="22"/>
          <w:szCs w:val="22"/>
        </w:rPr>
        <w:t>,</w:t>
      </w:r>
      <w:r w:rsidR="009F6E09">
        <w:rPr>
          <w:sz w:val="22"/>
          <w:szCs w:val="22"/>
        </w:rPr>
        <w:t xml:space="preserve"> while </w:t>
      </w:r>
      <w:r w:rsidR="007A5FAB">
        <w:rPr>
          <w:sz w:val="22"/>
          <w:szCs w:val="22"/>
        </w:rPr>
        <w:t>it may be beneficial to have separate value indication of the field(s) for each scheduled cell in case that scheduled cells are in different bands, using different SCSs (if such case is supported) and/or non-co-located</w:t>
      </w:r>
      <w:r w:rsidR="000B56C1">
        <w:rPr>
          <w:sz w:val="22"/>
          <w:szCs w:val="22"/>
        </w:rPr>
        <w:t>.</w:t>
      </w:r>
    </w:p>
    <w:p w14:paraId="128CE53D" w14:textId="59548F43" w:rsidR="00553A41" w:rsidRDefault="000B56C1" w:rsidP="00553A41">
      <w:pPr>
        <w:spacing w:afterLines="50" w:after="120"/>
        <w:rPr>
          <w:sz w:val="22"/>
          <w:szCs w:val="22"/>
        </w:rPr>
      </w:pPr>
      <w:r>
        <w:rPr>
          <w:sz w:val="22"/>
          <w:szCs w:val="22"/>
        </w:rPr>
        <w:t xml:space="preserve">Furthermore, </w:t>
      </w:r>
      <w:r w:rsidR="00553A41" w:rsidRPr="00367BA1">
        <w:rPr>
          <w:sz w:val="22"/>
          <w:szCs w:val="22"/>
        </w:rPr>
        <w:t>some field(s)/operation(s) may lead huge DCI overhead or complexity in case of multi-c</w:t>
      </w:r>
      <w:r w:rsidR="001463B4">
        <w:rPr>
          <w:sz w:val="22"/>
          <w:szCs w:val="22"/>
        </w:rPr>
        <w:t>arrier</w:t>
      </w:r>
      <w:r w:rsidR="00553A41" w:rsidRPr="00367BA1">
        <w:rPr>
          <w:sz w:val="22"/>
          <w:szCs w:val="22"/>
        </w:rPr>
        <w:t xml:space="preserve"> scheduling</w:t>
      </w:r>
      <w:r w:rsidR="003A015A">
        <w:rPr>
          <w:sz w:val="22"/>
          <w:szCs w:val="22"/>
        </w:rPr>
        <w:t xml:space="preserve"> and </w:t>
      </w:r>
      <w:r w:rsidR="001463B4">
        <w:rPr>
          <w:sz w:val="22"/>
          <w:szCs w:val="22"/>
        </w:rPr>
        <w:t>such operation may</w:t>
      </w:r>
      <w:r w:rsidR="003A015A">
        <w:rPr>
          <w:sz w:val="22"/>
          <w:szCs w:val="22"/>
        </w:rPr>
        <w:t xml:space="preserve"> not be supported at all</w:t>
      </w:r>
      <w:r w:rsidR="00553A41">
        <w:rPr>
          <w:sz w:val="22"/>
          <w:szCs w:val="22"/>
        </w:rPr>
        <w:t xml:space="preserve">. </w:t>
      </w:r>
      <w:r w:rsidR="004D0AB5">
        <w:rPr>
          <w:rFonts w:hint="eastAsia"/>
          <w:sz w:val="22"/>
          <w:szCs w:val="22"/>
        </w:rPr>
        <w:t>For example, for Rel-17</w:t>
      </w:r>
      <w:r w:rsidR="004D0AB5">
        <w:rPr>
          <w:sz w:val="22"/>
          <w:szCs w:val="22"/>
        </w:rPr>
        <w:t xml:space="preserve"> multi-PDSCH/PUSCH scheduling, it was agreed that</w:t>
      </w:r>
      <w:r w:rsidR="004D0AB5" w:rsidRPr="004D0AB5">
        <w:rPr>
          <w:sz w:val="22"/>
          <w:szCs w:val="22"/>
        </w:rPr>
        <w:t xml:space="preserve"> CBGTI and CBGFI fields are not present in the DCI </w:t>
      </w:r>
      <w:r w:rsidR="004D0AB5">
        <w:rPr>
          <w:sz w:val="22"/>
          <w:szCs w:val="22"/>
        </w:rPr>
        <w:t>f</w:t>
      </w:r>
      <w:r w:rsidR="004D0AB5" w:rsidRPr="004D0AB5">
        <w:rPr>
          <w:sz w:val="22"/>
          <w:szCs w:val="22"/>
        </w:rPr>
        <w:t>or multi</w:t>
      </w:r>
      <w:r w:rsidR="004D0AB5">
        <w:rPr>
          <w:sz w:val="22"/>
          <w:szCs w:val="22"/>
        </w:rPr>
        <w:t>-</w:t>
      </w:r>
      <w:r w:rsidR="004D0AB5" w:rsidRPr="004D0AB5">
        <w:rPr>
          <w:sz w:val="22"/>
          <w:szCs w:val="22"/>
        </w:rPr>
        <w:t>PDSCHs</w:t>
      </w:r>
      <w:r w:rsidR="004D0AB5">
        <w:rPr>
          <w:sz w:val="22"/>
          <w:szCs w:val="22"/>
        </w:rPr>
        <w:t xml:space="preserve"> scheduling. </w:t>
      </w:r>
      <w:r w:rsidR="003F27CC">
        <w:rPr>
          <w:sz w:val="22"/>
          <w:szCs w:val="22"/>
        </w:rPr>
        <w:t>In addition</w:t>
      </w:r>
      <w:r w:rsidR="0017600D">
        <w:rPr>
          <w:sz w:val="22"/>
          <w:szCs w:val="22"/>
        </w:rPr>
        <w:t xml:space="preserve">, </w:t>
      </w:r>
      <w:r w:rsidR="004D0AB5">
        <w:rPr>
          <w:sz w:val="22"/>
          <w:szCs w:val="22"/>
        </w:rPr>
        <w:t>there are some DCI fields for specific features</w:t>
      </w:r>
      <w:r w:rsidR="00553A41">
        <w:rPr>
          <w:sz w:val="22"/>
          <w:szCs w:val="22"/>
        </w:rPr>
        <w:t xml:space="preserve"> e.g., for multi-TRP operation, power saving enhancement</w:t>
      </w:r>
      <w:r w:rsidR="004D0AB5">
        <w:rPr>
          <w:sz w:val="22"/>
          <w:szCs w:val="22"/>
        </w:rPr>
        <w:t>, URLLC,</w:t>
      </w:r>
      <w:r w:rsidR="00553A41">
        <w:rPr>
          <w:sz w:val="22"/>
          <w:szCs w:val="22"/>
        </w:rPr>
        <w:t xml:space="preserve"> etc.</w:t>
      </w:r>
      <w:r w:rsidR="0017600D">
        <w:rPr>
          <w:sz w:val="22"/>
          <w:szCs w:val="22"/>
        </w:rPr>
        <w:t xml:space="preserve">, </w:t>
      </w:r>
      <w:r w:rsidR="00A11CE8">
        <w:rPr>
          <w:rFonts w:hint="eastAsia"/>
          <w:sz w:val="22"/>
          <w:szCs w:val="22"/>
        </w:rPr>
        <w:t>a</w:t>
      </w:r>
      <w:r w:rsidR="00A11CE8">
        <w:rPr>
          <w:sz w:val="22"/>
          <w:szCs w:val="22"/>
        </w:rPr>
        <w:t>nd</w:t>
      </w:r>
      <w:r w:rsidR="003F27CC">
        <w:rPr>
          <w:sz w:val="22"/>
          <w:szCs w:val="22"/>
        </w:rPr>
        <w:t xml:space="preserve"> it also needs</w:t>
      </w:r>
      <w:r w:rsidR="0017600D">
        <w:rPr>
          <w:sz w:val="22"/>
          <w:szCs w:val="22"/>
        </w:rPr>
        <w:t xml:space="preserve"> </w:t>
      </w:r>
      <w:r w:rsidR="003F27CC">
        <w:rPr>
          <w:sz w:val="22"/>
          <w:szCs w:val="22"/>
        </w:rPr>
        <w:t xml:space="preserve">to be discussed </w:t>
      </w:r>
      <w:r w:rsidR="0017600D">
        <w:rPr>
          <w:sz w:val="22"/>
          <w:szCs w:val="22"/>
        </w:rPr>
        <w:t>whether</w:t>
      </w:r>
      <w:r w:rsidR="00BB3A24">
        <w:rPr>
          <w:sz w:val="22"/>
          <w:szCs w:val="22"/>
        </w:rPr>
        <w:t xml:space="preserve"> combinations between</w:t>
      </w:r>
      <w:r w:rsidR="00876E48">
        <w:rPr>
          <w:sz w:val="22"/>
          <w:szCs w:val="22"/>
        </w:rPr>
        <w:t xml:space="preserve"> such </w:t>
      </w:r>
      <w:r w:rsidR="003F27CC">
        <w:rPr>
          <w:sz w:val="22"/>
          <w:szCs w:val="22"/>
        </w:rPr>
        <w:lastRenderedPageBreak/>
        <w:t>specific</w:t>
      </w:r>
      <w:r w:rsidR="00876E48">
        <w:rPr>
          <w:sz w:val="22"/>
          <w:szCs w:val="22"/>
        </w:rPr>
        <w:t xml:space="preserve"> features and multi-carrier scheduling </w:t>
      </w:r>
      <w:r w:rsidR="00BB3A24">
        <w:rPr>
          <w:sz w:val="22"/>
          <w:szCs w:val="22"/>
        </w:rPr>
        <w:t>are to be supported or not with considering DCI size impact and practical use case</w:t>
      </w:r>
      <w:r w:rsidR="00876E48">
        <w:rPr>
          <w:sz w:val="22"/>
          <w:szCs w:val="22"/>
        </w:rPr>
        <w:t xml:space="preserve">. </w:t>
      </w:r>
    </w:p>
    <w:p w14:paraId="4243112E" w14:textId="37F73506" w:rsidR="00553A41" w:rsidRDefault="00553A41" w:rsidP="00553A41">
      <w:pPr>
        <w:spacing w:afterLines="50" w:after="120"/>
        <w:rPr>
          <w:sz w:val="22"/>
          <w:szCs w:val="22"/>
        </w:rPr>
      </w:pPr>
      <w:r>
        <w:rPr>
          <w:sz w:val="22"/>
          <w:szCs w:val="22"/>
        </w:rPr>
        <w:t xml:space="preserve">Based on the above, we propose to discuss </w:t>
      </w:r>
      <w:r w:rsidR="00A11CE8">
        <w:rPr>
          <w:sz w:val="22"/>
          <w:szCs w:val="22"/>
        </w:rPr>
        <w:t>based on the following four alternatives</w:t>
      </w:r>
      <w:r w:rsidR="00A11CE8" w:rsidRPr="00145DB0">
        <w:rPr>
          <w:sz w:val="22"/>
          <w:szCs w:val="22"/>
        </w:rPr>
        <w:t xml:space="preserve"> </w:t>
      </w:r>
      <w:r w:rsidR="00A11CE8">
        <w:rPr>
          <w:sz w:val="22"/>
          <w:szCs w:val="22"/>
        </w:rPr>
        <w:t xml:space="preserve">for </w:t>
      </w:r>
      <w:r w:rsidRPr="00145DB0">
        <w:rPr>
          <w:sz w:val="22"/>
          <w:szCs w:val="22"/>
        </w:rPr>
        <w:t>each field of the DCI</w:t>
      </w:r>
      <w:r w:rsidR="00BB3A24">
        <w:rPr>
          <w:sz w:val="22"/>
          <w:szCs w:val="22"/>
        </w:rPr>
        <w:t xml:space="preserve"> as DCI design discussion principle/framework</w:t>
      </w:r>
      <w:r>
        <w:rPr>
          <w:sz w:val="22"/>
          <w:szCs w:val="22"/>
        </w:rPr>
        <w:t>.</w:t>
      </w:r>
    </w:p>
    <w:p w14:paraId="21F6D825" w14:textId="77777777" w:rsidR="00553A41" w:rsidRPr="00E569B5" w:rsidRDefault="00553A41" w:rsidP="00553A41">
      <w:pPr>
        <w:spacing w:afterLines="50" w:after="120"/>
        <w:rPr>
          <w:sz w:val="22"/>
          <w:szCs w:val="22"/>
        </w:rPr>
      </w:pPr>
    </w:p>
    <w:p w14:paraId="15CED365" w14:textId="5369AD2C" w:rsidR="00553A41" w:rsidRPr="00BA2434" w:rsidRDefault="00553A41" w:rsidP="00553A41">
      <w:pPr>
        <w:spacing w:afterLines="50" w:after="120"/>
        <w:rPr>
          <w:b/>
          <w:bCs/>
          <w:sz w:val="22"/>
          <w:szCs w:val="22"/>
        </w:rPr>
      </w:pPr>
      <w:r w:rsidRPr="002F5744">
        <w:rPr>
          <w:b/>
          <w:bCs/>
          <w:sz w:val="22"/>
          <w:szCs w:val="22"/>
          <w:u w:val="single"/>
        </w:rPr>
        <w:t xml:space="preserve">Proposal </w:t>
      </w:r>
      <w:r w:rsidR="0042647A">
        <w:rPr>
          <w:b/>
          <w:bCs/>
          <w:sz w:val="22"/>
          <w:szCs w:val="22"/>
          <w:u w:val="single"/>
        </w:rPr>
        <w:t>7</w:t>
      </w:r>
      <w:r w:rsidRPr="002F5744">
        <w:rPr>
          <w:b/>
          <w:bCs/>
          <w:sz w:val="22"/>
          <w:szCs w:val="22"/>
        </w:rPr>
        <w:t xml:space="preserve">: </w:t>
      </w:r>
      <w:r w:rsidRPr="00BA2434">
        <w:rPr>
          <w:b/>
          <w:bCs/>
          <w:sz w:val="22"/>
          <w:szCs w:val="22"/>
        </w:rPr>
        <w:t>Discuss following alternatives for each field of the DCI scheduling multi-c</w:t>
      </w:r>
      <w:r>
        <w:rPr>
          <w:b/>
          <w:bCs/>
          <w:sz w:val="22"/>
          <w:szCs w:val="22"/>
        </w:rPr>
        <w:t>arrier</w:t>
      </w:r>
      <w:r w:rsidRPr="00BA2434">
        <w:rPr>
          <w:b/>
          <w:bCs/>
          <w:sz w:val="22"/>
          <w:szCs w:val="22"/>
        </w:rPr>
        <w:t xml:space="preserve"> PDSCH/</w:t>
      </w:r>
      <w:proofErr w:type="gramStart"/>
      <w:r w:rsidRPr="00BA2434">
        <w:rPr>
          <w:b/>
          <w:bCs/>
          <w:sz w:val="22"/>
          <w:szCs w:val="22"/>
        </w:rPr>
        <w:t>PUSCH</w:t>
      </w:r>
      <w:r>
        <w:rPr>
          <w:b/>
          <w:bCs/>
          <w:sz w:val="22"/>
          <w:szCs w:val="22"/>
        </w:rPr>
        <w:t>;</w:t>
      </w:r>
      <w:proofErr w:type="gramEnd"/>
    </w:p>
    <w:p w14:paraId="3A9075E6" w14:textId="77777777" w:rsidR="00553A41" w:rsidRPr="00440529" w:rsidRDefault="00553A41" w:rsidP="00553A41">
      <w:pPr>
        <w:pStyle w:val="afc"/>
        <w:numPr>
          <w:ilvl w:val="0"/>
          <w:numId w:val="30"/>
        </w:numPr>
        <w:spacing w:afterLines="50" w:after="120"/>
        <w:ind w:leftChars="0"/>
        <w:rPr>
          <w:b/>
          <w:bCs/>
          <w:sz w:val="22"/>
          <w:szCs w:val="22"/>
        </w:rPr>
      </w:pPr>
      <w:r w:rsidRPr="00440529">
        <w:rPr>
          <w:b/>
          <w:bCs/>
          <w:sz w:val="22"/>
          <w:szCs w:val="22"/>
        </w:rPr>
        <w:t>Alt.1: indicate single value (applicable to all scheduled cells or single cell).</w:t>
      </w:r>
    </w:p>
    <w:p w14:paraId="5307D8D6" w14:textId="77777777" w:rsidR="00553A41" w:rsidRPr="00440529" w:rsidRDefault="00553A41" w:rsidP="00553A41">
      <w:pPr>
        <w:pStyle w:val="afc"/>
        <w:numPr>
          <w:ilvl w:val="0"/>
          <w:numId w:val="30"/>
        </w:numPr>
        <w:spacing w:afterLines="50" w:after="120"/>
        <w:ind w:leftChars="0"/>
        <w:rPr>
          <w:b/>
          <w:bCs/>
          <w:sz w:val="22"/>
          <w:szCs w:val="22"/>
        </w:rPr>
      </w:pPr>
      <w:r w:rsidRPr="00440529">
        <w:rPr>
          <w:b/>
          <w:bCs/>
          <w:sz w:val="22"/>
          <w:szCs w:val="22"/>
        </w:rPr>
        <w:t>Alt.2: indicate multiple values (each for each scheduled cell).</w:t>
      </w:r>
    </w:p>
    <w:p w14:paraId="6F16733D" w14:textId="77777777" w:rsidR="00553A41" w:rsidRPr="00440529" w:rsidRDefault="00553A41" w:rsidP="00553A41">
      <w:pPr>
        <w:pStyle w:val="afc"/>
        <w:numPr>
          <w:ilvl w:val="0"/>
          <w:numId w:val="30"/>
        </w:numPr>
        <w:spacing w:afterLines="50" w:after="120"/>
        <w:ind w:leftChars="0"/>
        <w:rPr>
          <w:b/>
          <w:bCs/>
          <w:sz w:val="22"/>
          <w:szCs w:val="22"/>
        </w:rPr>
      </w:pPr>
      <w:r w:rsidRPr="00440529">
        <w:rPr>
          <w:b/>
          <w:bCs/>
          <w:sz w:val="22"/>
          <w:szCs w:val="22"/>
        </w:rPr>
        <w:t>Alt.3: configurable between Alt.1 and Alt.2.</w:t>
      </w:r>
    </w:p>
    <w:p w14:paraId="4B4FE1C5" w14:textId="77777777" w:rsidR="00553A41" w:rsidRPr="00440529" w:rsidRDefault="00553A41" w:rsidP="00553A41">
      <w:pPr>
        <w:pStyle w:val="afc"/>
        <w:numPr>
          <w:ilvl w:val="0"/>
          <w:numId w:val="30"/>
        </w:numPr>
        <w:spacing w:afterLines="50" w:after="120"/>
        <w:ind w:leftChars="0"/>
        <w:rPr>
          <w:b/>
          <w:bCs/>
          <w:sz w:val="22"/>
          <w:szCs w:val="22"/>
        </w:rPr>
      </w:pPr>
      <w:r w:rsidRPr="00440529">
        <w:rPr>
          <w:b/>
          <w:bCs/>
          <w:sz w:val="22"/>
          <w:szCs w:val="22"/>
        </w:rPr>
        <w:t>Alt.4: not support in the DCI scheduling multi-cell PDSCH/PUSCH.</w:t>
      </w:r>
    </w:p>
    <w:p w14:paraId="52953116" w14:textId="77777777" w:rsidR="00553A41" w:rsidRDefault="00553A41" w:rsidP="00553A41">
      <w:pPr>
        <w:spacing w:afterLines="50" w:after="120"/>
        <w:rPr>
          <w:sz w:val="22"/>
          <w:szCs w:val="22"/>
        </w:rPr>
      </w:pPr>
    </w:p>
    <w:p w14:paraId="4088EFC2" w14:textId="0510487E" w:rsidR="00553A41" w:rsidRDefault="00553A41" w:rsidP="00553A41">
      <w:pPr>
        <w:spacing w:afterLines="50" w:after="120"/>
        <w:rPr>
          <w:sz w:val="22"/>
          <w:szCs w:val="22"/>
        </w:rPr>
      </w:pPr>
      <w:r>
        <w:rPr>
          <w:sz w:val="22"/>
          <w:szCs w:val="22"/>
        </w:rPr>
        <w:t>Furthermore, as explained above, we also propose to agree that the following fields are indicated jointly or separately</w:t>
      </w:r>
      <w:r w:rsidR="0017600D">
        <w:rPr>
          <w:sz w:val="22"/>
          <w:szCs w:val="22"/>
        </w:rPr>
        <w:t xml:space="preserve"> for each scheduled cell</w:t>
      </w:r>
      <w:r w:rsidR="003A015A">
        <w:rPr>
          <w:sz w:val="22"/>
          <w:szCs w:val="22"/>
        </w:rPr>
        <w:t>(s)</w:t>
      </w:r>
      <w:r>
        <w:rPr>
          <w:sz w:val="22"/>
          <w:szCs w:val="22"/>
        </w:rPr>
        <w:t>.</w:t>
      </w:r>
    </w:p>
    <w:p w14:paraId="6062CC5A" w14:textId="77777777" w:rsidR="00553A41" w:rsidRDefault="00553A41" w:rsidP="00553A41">
      <w:pPr>
        <w:spacing w:afterLines="50" w:after="120"/>
        <w:rPr>
          <w:sz w:val="22"/>
          <w:szCs w:val="22"/>
        </w:rPr>
      </w:pPr>
    </w:p>
    <w:p w14:paraId="49468198" w14:textId="6916396F" w:rsidR="00553A41" w:rsidRPr="00440529" w:rsidRDefault="00553A41" w:rsidP="00553A41">
      <w:pPr>
        <w:spacing w:afterLines="50" w:after="120"/>
        <w:rPr>
          <w:b/>
          <w:bCs/>
          <w:sz w:val="22"/>
          <w:szCs w:val="22"/>
        </w:rPr>
      </w:pPr>
      <w:r w:rsidRPr="00345F30">
        <w:rPr>
          <w:rFonts w:hint="eastAsia"/>
          <w:b/>
          <w:bCs/>
          <w:sz w:val="22"/>
          <w:szCs w:val="22"/>
          <w:u w:val="single"/>
        </w:rPr>
        <w:t>P</w:t>
      </w:r>
      <w:r w:rsidRPr="00345F30">
        <w:rPr>
          <w:b/>
          <w:bCs/>
          <w:sz w:val="22"/>
          <w:szCs w:val="22"/>
          <w:u w:val="single"/>
        </w:rPr>
        <w:t xml:space="preserve">roposal </w:t>
      </w:r>
      <w:r w:rsidR="0042647A">
        <w:rPr>
          <w:b/>
          <w:bCs/>
          <w:sz w:val="22"/>
          <w:szCs w:val="22"/>
          <w:u w:val="single"/>
        </w:rPr>
        <w:t>8</w:t>
      </w:r>
      <w:r w:rsidRPr="00440529">
        <w:rPr>
          <w:b/>
          <w:bCs/>
          <w:sz w:val="22"/>
          <w:szCs w:val="22"/>
        </w:rPr>
        <w:t xml:space="preserve">: The following DCI fields of a multi-carrier scheduling DCI should indicate single </w:t>
      </w:r>
      <w:proofErr w:type="gramStart"/>
      <w:r w:rsidRPr="00440529">
        <w:rPr>
          <w:b/>
          <w:bCs/>
          <w:sz w:val="22"/>
          <w:szCs w:val="22"/>
        </w:rPr>
        <w:t>value</w:t>
      </w:r>
      <w:r>
        <w:rPr>
          <w:b/>
          <w:bCs/>
          <w:sz w:val="22"/>
          <w:szCs w:val="22"/>
        </w:rPr>
        <w:t>;</w:t>
      </w:r>
      <w:proofErr w:type="gramEnd"/>
    </w:p>
    <w:p w14:paraId="30E68973" w14:textId="77777777" w:rsidR="00553A41" w:rsidRDefault="00553A41" w:rsidP="00553A41">
      <w:pPr>
        <w:pStyle w:val="afc"/>
        <w:numPr>
          <w:ilvl w:val="0"/>
          <w:numId w:val="31"/>
        </w:numPr>
        <w:spacing w:afterLines="50" w:after="120"/>
        <w:ind w:leftChars="0"/>
        <w:rPr>
          <w:b/>
          <w:bCs/>
          <w:sz w:val="22"/>
          <w:szCs w:val="22"/>
        </w:rPr>
      </w:pPr>
      <w:r>
        <w:rPr>
          <w:rFonts w:hint="eastAsia"/>
          <w:b/>
          <w:bCs/>
          <w:sz w:val="22"/>
          <w:szCs w:val="22"/>
        </w:rPr>
        <w:t>D</w:t>
      </w:r>
      <w:r>
        <w:rPr>
          <w:b/>
          <w:bCs/>
          <w:sz w:val="22"/>
          <w:szCs w:val="22"/>
        </w:rPr>
        <w:t>CI format identifier</w:t>
      </w:r>
    </w:p>
    <w:p w14:paraId="1733C377" w14:textId="77777777" w:rsidR="00553A41" w:rsidRPr="00367BA1" w:rsidRDefault="00553A41" w:rsidP="00553A41">
      <w:pPr>
        <w:pStyle w:val="afc"/>
        <w:numPr>
          <w:ilvl w:val="0"/>
          <w:numId w:val="31"/>
        </w:numPr>
        <w:spacing w:afterLines="50" w:after="120"/>
        <w:ind w:leftChars="0"/>
        <w:rPr>
          <w:b/>
          <w:bCs/>
          <w:sz w:val="22"/>
          <w:szCs w:val="22"/>
        </w:rPr>
      </w:pPr>
      <w:r>
        <w:rPr>
          <w:b/>
          <w:bCs/>
          <w:sz w:val="22"/>
          <w:szCs w:val="22"/>
        </w:rPr>
        <w:t>Carrier indicator</w:t>
      </w:r>
    </w:p>
    <w:p w14:paraId="37DE7908" w14:textId="77777777" w:rsidR="00553A41" w:rsidRPr="00440529" w:rsidRDefault="00553A41" w:rsidP="00553A41">
      <w:pPr>
        <w:spacing w:afterLines="50" w:after="120"/>
        <w:rPr>
          <w:b/>
          <w:bCs/>
          <w:sz w:val="22"/>
          <w:szCs w:val="22"/>
        </w:rPr>
      </w:pPr>
    </w:p>
    <w:p w14:paraId="6CD608B6" w14:textId="4BE04E92" w:rsidR="00553A41" w:rsidRDefault="00553A41" w:rsidP="00553A41">
      <w:pPr>
        <w:spacing w:afterLines="50" w:after="120"/>
        <w:rPr>
          <w:b/>
          <w:bCs/>
          <w:sz w:val="22"/>
          <w:szCs w:val="22"/>
        </w:rPr>
      </w:pPr>
      <w:r w:rsidRPr="00345F30">
        <w:rPr>
          <w:rFonts w:hint="eastAsia"/>
          <w:b/>
          <w:bCs/>
          <w:sz w:val="22"/>
          <w:szCs w:val="22"/>
          <w:u w:val="single"/>
        </w:rPr>
        <w:t>P</w:t>
      </w:r>
      <w:r w:rsidRPr="00345F30">
        <w:rPr>
          <w:b/>
          <w:bCs/>
          <w:sz w:val="22"/>
          <w:szCs w:val="22"/>
          <w:u w:val="single"/>
        </w:rPr>
        <w:t xml:space="preserve">roposal </w:t>
      </w:r>
      <w:r w:rsidR="0042647A">
        <w:rPr>
          <w:b/>
          <w:bCs/>
          <w:sz w:val="22"/>
          <w:szCs w:val="22"/>
          <w:u w:val="single"/>
        </w:rPr>
        <w:t>9</w:t>
      </w:r>
      <w:r w:rsidRPr="00440529">
        <w:rPr>
          <w:b/>
          <w:bCs/>
          <w:sz w:val="22"/>
          <w:szCs w:val="22"/>
        </w:rPr>
        <w:t>: The following DCI fields of a multi-carrier scheduling DCI should indicate</w:t>
      </w:r>
      <w:r>
        <w:rPr>
          <w:b/>
          <w:bCs/>
          <w:sz w:val="22"/>
          <w:szCs w:val="22"/>
        </w:rPr>
        <w:t xml:space="preserve"> multiple values for each scheduled cell </w:t>
      </w:r>
      <w:proofErr w:type="gramStart"/>
      <w:r>
        <w:rPr>
          <w:b/>
          <w:bCs/>
          <w:sz w:val="22"/>
          <w:szCs w:val="22"/>
        </w:rPr>
        <w:t>separately;</w:t>
      </w:r>
      <w:proofErr w:type="gramEnd"/>
    </w:p>
    <w:p w14:paraId="6A192207" w14:textId="77777777" w:rsidR="00553A41" w:rsidRPr="00145DB0" w:rsidRDefault="00553A41" w:rsidP="00553A41">
      <w:pPr>
        <w:pStyle w:val="afc"/>
        <w:numPr>
          <w:ilvl w:val="0"/>
          <w:numId w:val="32"/>
        </w:numPr>
        <w:spacing w:afterLines="50" w:after="120"/>
        <w:ind w:leftChars="0"/>
        <w:rPr>
          <w:b/>
          <w:bCs/>
          <w:sz w:val="22"/>
          <w:szCs w:val="22"/>
        </w:rPr>
      </w:pPr>
      <w:r>
        <w:rPr>
          <w:b/>
          <w:bCs/>
          <w:sz w:val="22"/>
          <w:szCs w:val="22"/>
        </w:rPr>
        <w:t>N</w:t>
      </w:r>
      <w:r w:rsidRPr="00145DB0">
        <w:rPr>
          <w:b/>
          <w:bCs/>
          <w:sz w:val="22"/>
          <w:szCs w:val="22"/>
        </w:rPr>
        <w:t>ew data indication</w:t>
      </w:r>
    </w:p>
    <w:p w14:paraId="613B66BE" w14:textId="77777777" w:rsidR="00553A41" w:rsidRPr="00145DB0" w:rsidRDefault="00553A41" w:rsidP="00553A41">
      <w:pPr>
        <w:pStyle w:val="afc"/>
        <w:numPr>
          <w:ilvl w:val="0"/>
          <w:numId w:val="32"/>
        </w:numPr>
        <w:spacing w:afterLines="50" w:after="120"/>
        <w:ind w:leftChars="0"/>
        <w:rPr>
          <w:b/>
          <w:bCs/>
          <w:sz w:val="22"/>
          <w:szCs w:val="22"/>
        </w:rPr>
      </w:pPr>
      <w:r>
        <w:rPr>
          <w:b/>
          <w:bCs/>
          <w:sz w:val="22"/>
          <w:szCs w:val="22"/>
        </w:rPr>
        <w:t>R</w:t>
      </w:r>
      <w:r w:rsidRPr="00145DB0">
        <w:rPr>
          <w:b/>
          <w:bCs/>
          <w:sz w:val="22"/>
          <w:szCs w:val="22"/>
        </w:rPr>
        <w:t>edundancy version</w:t>
      </w:r>
    </w:p>
    <w:p w14:paraId="3EE17F0F" w14:textId="77777777" w:rsidR="00553A41" w:rsidRPr="00145DB0" w:rsidRDefault="00553A41" w:rsidP="00553A41">
      <w:pPr>
        <w:pStyle w:val="afc"/>
        <w:numPr>
          <w:ilvl w:val="0"/>
          <w:numId w:val="32"/>
        </w:numPr>
        <w:spacing w:afterLines="50" w:after="120"/>
        <w:ind w:leftChars="0"/>
        <w:rPr>
          <w:b/>
          <w:bCs/>
          <w:sz w:val="22"/>
          <w:szCs w:val="22"/>
        </w:rPr>
      </w:pPr>
      <w:r w:rsidRPr="00145DB0">
        <w:rPr>
          <w:b/>
          <w:bCs/>
          <w:sz w:val="22"/>
          <w:szCs w:val="22"/>
        </w:rPr>
        <w:t>HARQ process number</w:t>
      </w:r>
    </w:p>
    <w:p w14:paraId="6BD43BD6" w14:textId="77777777" w:rsidR="00553A41" w:rsidRPr="00E569B5" w:rsidRDefault="00553A41" w:rsidP="00553A41">
      <w:pPr>
        <w:spacing w:afterLines="50" w:after="120"/>
        <w:rPr>
          <w:sz w:val="22"/>
          <w:szCs w:val="22"/>
        </w:rPr>
      </w:pPr>
    </w:p>
    <w:p w14:paraId="7BAA319C" w14:textId="4BA79CA6" w:rsidR="00274A40" w:rsidRDefault="00274A40" w:rsidP="00553A41">
      <w:pPr>
        <w:pStyle w:val="30"/>
        <w:numPr>
          <w:ilvl w:val="2"/>
          <w:numId w:val="6"/>
        </w:numPr>
        <w:rPr>
          <w:b/>
          <w:bCs/>
        </w:rPr>
      </w:pPr>
      <w:r w:rsidRPr="00274A40">
        <w:rPr>
          <w:b/>
          <w:bCs/>
        </w:rPr>
        <w:t>DCI design enhancements</w:t>
      </w:r>
    </w:p>
    <w:p w14:paraId="11459543" w14:textId="01558829" w:rsidR="006073A2" w:rsidRDefault="006073A2" w:rsidP="00294890">
      <w:pPr>
        <w:spacing w:afterLines="50" w:after="120"/>
        <w:rPr>
          <w:sz w:val="22"/>
          <w:szCs w:val="22"/>
        </w:rPr>
      </w:pPr>
      <w:r>
        <w:rPr>
          <w:sz w:val="22"/>
          <w:szCs w:val="22"/>
        </w:rPr>
        <w:t>It should be also discussed that which DCI format can be used for multi-carrier scheduling.</w:t>
      </w:r>
      <w:r w:rsidR="003476D9">
        <w:rPr>
          <w:sz w:val="22"/>
          <w:szCs w:val="22"/>
        </w:rPr>
        <w:t xml:space="preserve"> One </w:t>
      </w:r>
      <w:r w:rsidR="002D2E02">
        <w:rPr>
          <w:sz w:val="22"/>
          <w:szCs w:val="22"/>
        </w:rPr>
        <w:t xml:space="preserve">possible candidate is expansion of non-fallback DCI </w:t>
      </w:r>
      <w:r w:rsidR="006717AA">
        <w:rPr>
          <w:sz w:val="22"/>
          <w:szCs w:val="22"/>
        </w:rPr>
        <w:t xml:space="preserve">format </w:t>
      </w:r>
      <w:r w:rsidR="000F42DA">
        <w:rPr>
          <w:sz w:val="22"/>
          <w:szCs w:val="22"/>
        </w:rPr>
        <w:t xml:space="preserve">(DCI format 0_1/1_1) </w:t>
      </w:r>
      <w:r w:rsidR="002D2E02">
        <w:rPr>
          <w:sz w:val="22"/>
          <w:szCs w:val="22"/>
        </w:rPr>
        <w:t>for multi-carrier scheduling</w:t>
      </w:r>
      <w:r>
        <w:rPr>
          <w:sz w:val="22"/>
          <w:szCs w:val="22"/>
        </w:rPr>
        <w:t xml:space="preserve"> </w:t>
      </w:r>
      <w:proofErr w:type="gramStart"/>
      <w:r w:rsidR="002D2E02">
        <w:rPr>
          <w:sz w:val="22"/>
          <w:szCs w:val="22"/>
        </w:rPr>
        <w:t>similar</w:t>
      </w:r>
      <w:r w:rsidR="008E0398">
        <w:rPr>
          <w:sz w:val="22"/>
          <w:szCs w:val="22"/>
        </w:rPr>
        <w:t xml:space="preserve"> to</w:t>
      </w:r>
      <w:proofErr w:type="gramEnd"/>
      <w:r w:rsidR="008E0398">
        <w:rPr>
          <w:sz w:val="22"/>
          <w:szCs w:val="22"/>
        </w:rPr>
        <w:t xml:space="preserve"> the multi-PDSCHs/PUSCHs scheduling</w:t>
      </w:r>
      <w:r w:rsidR="002D2E02">
        <w:rPr>
          <w:sz w:val="22"/>
          <w:szCs w:val="22"/>
        </w:rPr>
        <w:t xml:space="preserve"> </w:t>
      </w:r>
      <w:r w:rsidR="001463B4">
        <w:rPr>
          <w:sz w:val="22"/>
          <w:szCs w:val="22"/>
        </w:rPr>
        <w:t xml:space="preserve">per cell introduced </w:t>
      </w:r>
      <w:r w:rsidR="002D2E02">
        <w:rPr>
          <w:sz w:val="22"/>
          <w:szCs w:val="22"/>
        </w:rPr>
        <w:t>in Rel-16/17</w:t>
      </w:r>
      <w:r w:rsidR="003476D9">
        <w:rPr>
          <w:sz w:val="22"/>
          <w:szCs w:val="22"/>
        </w:rPr>
        <w:t>.</w:t>
      </w:r>
      <w:r w:rsidR="00B33EB0">
        <w:rPr>
          <w:sz w:val="22"/>
          <w:szCs w:val="22"/>
        </w:rPr>
        <w:t xml:space="preserve"> This seems the most straightforward solution</w:t>
      </w:r>
      <w:r w:rsidR="002D2E02">
        <w:rPr>
          <w:sz w:val="22"/>
          <w:szCs w:val="22"/>
        </w:rPr>
        <w:t xml:space="preserve">, </w:t>
      </w:r>
      <w:r w:rsidR="00B33EB0">
        <w:rPr>
          <w:sz w:val="22"/>
          <w:szCs w:val="22"/>
        </w:rPr>
        <w:t xml:space="preserve">however, </w:t>
      </w:r>
      <w:r w:rsidR="00542215">
        <w:rPr>
          <w:sz w:val="22"/>
          <w:szCs w:val="22"/>
        </w:rPr>
        <w:t xml:space="preserve">it is </w:t>
      </w:r>
      <w:r w:rsidR="006717AA">
        <w:rPr>
          <w:sz w:val="22"/>
          <w:szCs w:val="22"/>
        </w:rPr>
        <w:t xml:space="preserve">also </w:t>
      </w:r>
      <w:r w:rsidR="00542215">
        <w:rPr>
          <w:sz w:val="22"/>
          <w:szCs w:val="22"/>
        </w:rPr>
        <w:t xml:space="preserve">possible </w:t>
      </w:r>
      <w:r w:rsidR="006717AA">
        <w:rPr>
          <w:sz w:val="22"/>
          <w:szCs w:val="22"/>
        </w:rPr>
        <w:t>to consider</w:t>
      </w:r>
      <w:r w:rsidR="00542215">
        <w:rPr>
          <w:sz w:val="22"/>
          <w:szCs w:val="22"/>
        </w:rPr>
        <w:t xml:space="preserve"> </w:t>
      </w:r>
      <w:r w:rsidR="002D2E02">
        <w:rPr>
          <w:sz w:val="22"/>
          <w:szCs w:val="22"/>
        </w:rPr>
        <w:t xml:space="preserve">the new DCI </w:t>
      </w:r>
      <w:r w:rsidR="00542215">
        <w:rPr>
          <w:sz w:val="22"/>
          <w:szCs w:val="22"/>
        </w:rPr>
        <w:t xml:space="preserve">whose fields are optimized </w:t>
      </w:r>
      <w:r w:rsidR="002D2E02">
        <w:rPr>
          <w:sz w:val="22"/>
          <w:szCs w:val="22"/>
        </w:rPr>
        <w:t xml:space="preserve">for multi-carrier scheduling. </w:t>
      </w:r>
      <w:r w:rsidR="00542215">
        <w:rPr>
          <w:sz w:val="22"/>
          <w:szCs w:val="22"/>
        </w:rPr>
        <w:t xml:space="preserve">Thus, </w:t>
      </w:r>
      <w:r w:rsidR="000F42DA">
        <w:rPr>
          <w:sz w:val="22"/>
          <w:szCs w:val="22"/>
        </w:rPr>
        <w:t xml:space="preserve">it should be discussed either the </w:t>
      </w:r>
      <w:r w:rsidR="006717AA">
        <w:rPr>
          <w:sz w:val="22"/>
          <w:szCs w:val="22"/>
        </w:rPr>
        <w:t>non-</w:t>
      </w:r>
      <w:r w:rsidR="000F42DA">
        <w:rPr>
          <w:sz w:val="22"/>
          <w:szCs w:val="22"/>
        </w:rPr>
        <w:t xml:space="preserve">fallback DCI </w:t>
      </w:r>
      <w:r w:rsidR="006717AA">
        <w:rPr>
          <w:sz w:val="22"/>
          <w:szCs w:val="22"/>
        </w:rPr>
        <w:t xml:space="preserve">format </w:t>
      </w:r>
      <w:r w:rsidR="000F42DA">
        <w:rPr>
          <w:sz w:val="22"/>
          <w:szCs w:val="22"/>
        </w:rPr>
        <w:t xml:space="preserve">or new DCI format can be applicable for multi-carrier scheduling. In addition to the DCI formats selected as a baseline for multi-carrier scheduling, </w:t>
      </w:r>
      <w:r w:rsidR="006717AA">
        <w:rPr>
          <w:sz w:val="22"/>
          <w:szCs w:val="22"/>
        </w:rPr>
        <w:t xml:space="preserve">applicability to the </w:t>
      </w:r>
      <w:r w:rsidR="000F42DA">
        <w:rPr>
          <w:sz w:val="22"/>
          <w:szCs w:val="22"/>
        </w:rPr>
        <w:t xml:space="preserve">compact DCI </w:t>
      </w:r>
      <w:r w:rsidR="006717AA">
        <w:rPr>
          <w:sz w:val="22"/>
          <w:szCs w:val="22"/>
        </w:rPr>
        <w:t xml:space="preserve">format </w:t>
      </w:r>
      <w:r w:rsidR="000F42DA">
        <w:rPr>
          <w:sz w:val="22"/>
          <w:szCs w:val="22"/>
        </w:rPr>
        <w:t xml:space="preserve">(DCI format 0_2/1_2) </w:t>
      </w:r>
      <w:r w:rsidR="006717AA">
        <w:rPr>
          <w:sz w:val="22"/>
          <w:szCs w:val="22"/>
        </w:rPr>
        <w:t>or configurability of the fields in the DCI</w:t>
      </w:r>
      <w:r w:rsidR="007244BD">
        <w:rPr>
          <w:sz w:val="22"/>
          <w:szCs w:val="22"/>
        </w:rPr>
        <w:t xml:space="preserve"> </w:t>
      </w:r>
      <w:r w:rsidR="000F42DA">
        <w:rPr>
          <w:sz w:val="22"/>
          <w:szCs w:val="22"/>
        </w:rPr>
        <w:t xml:space="preserve">can be further considered </w:t>
      </w:r>
      <w:r w:rsidR="007244BD">
        <w:rPr>
          <w:sz w:val="22"/>
          <w:szCs w:val="22"/>
        </w:rPr>
        <w:t xml:space="preserve">as it </w:t>
      </w:r>
      <w:r w:rsidR="000F42DA">
        <w:rPr>
          <w:sz w:val="22"/>
          <w:szCs w:val="22"/>
        </w:rPr>
        <w:t xml:space="preserve">may be beneficial </w:t>
      </w:r>
      <w:r w:rsidR="007244BD">
        <w:rPr>
          <w:sz w:val="22"/>
          <w:szCs w:val="22"/>
        </w:rPr>
        <w:t>to achieve the DCI size compression</w:t>
      </w:r>
      <w:r w:rsidR="000F42DA">
        <w:rPr>
          <w:sz w:val="22"/>
          <w:szCs w:val="22"/>
        </w:rPr>
        <w:t>.</w:t>
      </w:r>
    </w:p>
    <w:p w14:paraId="04BC1E0A" w14:textId="4FE2F3CE" w:rsidR="00274A40" w:rsidRDefault="004146D4" w:rsidP="00294890">
      <w:pPr>
        <w:spacing w:afterLines="50" w:after="120"/>
        <w:rPr>
          <w:sz w:val="22"/>
          <w:szCs w:val="22"/>
        </w:rPr>
      </w:pPr>
      <w:r>
        <w:rPr>
          <w:sz w:val="22"/>
          <w:szCs w:val="22"/>
        </w:rPr>
        <w:t xml:space="preserve">Associated with the discussion of DCI fields and applicable DCI formats, it should also be discussed whether the current “3+1” DCI size budget should be maintained or can be enhanced. </w:t>
      </w:r>
      <w:r w:rsidR="006F4AC2">
        <w:rPr>
          <w:sz w:val="22"/>
          <w:szCs w:val="22"/>
        </w:rPr>
        <w:t xml:space="preserve">According to the current specification, a UE can monitor up to three different sizes of DCIs scrambled by C-RNTI and one DCI scrambled by RNTI </w:t>
      </w:r>
      <w:r>
        <w:rPr>
          <w:sz w:val="22"/>
          <w:szCs w:val="22"/>
        </w:rPr>
        <w:t xml:space="preserve">other </w:t>
      </w:r>
      <w:r w:rsidR="006F4AC2">
        <w:rPr>
          <w:sz w:val="22"/>
          <w:szCs w:val="22"/>
        </w:rPr>
        <w:t xml:space="preserve">than C-RNTI. </w:t>
      </w:r>
      <w:r w:rsidR="00E71FC6">
        <w:rPr>
          <w:sz w:val="22"/>
          <w:szCs w:val="22"/>
        </w:rPr>
        <w:t xml:space="preserve">However, </w:t>
      </w:r>
      <w:r w:rsidR="00891ECC">
        <w:rPr>
          <w:sz w:val="22"/>
          <w:szCs w:val="22"/>
        </w:rPr>
        <w:t>considering that the non-fallback DCI can be supported for single cell scheduling</w:t>
      </w:r>
      <w:r w:rsidR="00FE6FDA">
        <w:rPr>
          <w:sz w:val="22"/>
          <w:szCs w:val="22"/>
        </w:rPr>
        <w:t xml:space="preserve"> and </w:t>
      </w:r>
      <w:r w:rsidR="00891ECC">
        <w:rPr>
          <w:sz w:val="22"/>
          <w:szCs w:val="22"/>
        </w:rPr>
        <w:t xml:space="preserve">the DCI size </w:t>
      </w:r>
      <w:r w:rsidR="00721B80">
        <w:rPr>
          <w:sz w:val="22"/>
          <w:szCs w:val="22"/>
        </w:rPr>
        <w:t xml:space="preserve">for single carrier scheduling </w:t>
      </w:r>
      <w:r w:rsidR="00891ECC">
        <w:rPr>
          <w:sz w:val="22"/>
          <w:szCs w:val="22"/>
        </w:rPr>
        <w:t>may be different from that for multi-carrier scheduling</w:t>
      </w:r>
      <w:r w:rsidR="00FE6FDA">
        <w:rPr>
          <w:sz w:val="22"/>
          <w:szCs w:val="22"/>
        </w:rPr>
        <w:t xml:space="preserve">, </w:t>
      </w:r>
      <w:r w:rsidR="00721B80">
        <w:rPr>
          <w:sz w:val="22"/>
          <w:szCs w:val="22"/>
        </w:rPr>
        <w:t>i</w:t>
      </w:r>
      <w:r w:rsidR="006F4AC2">
        <w:rPr>
          <w:sz w:val="22"/>
          <w:szCs w:val="22"/>
        </w:rPr>
        <w:t xml:space="preserve">t may also need </w:t>
      </w:r>
      <w:r w:rsidR="00721B80">
        <w:rPr>
          <w:sz w:val="22"/>
          <w:szCs w:val="22"/>
        </w:rPr>
        <w:t>to be considered together</w:t>
      </w:r>
      <w:r w:rsidR="005F06F8">
        <w:rPr>
          <w:sz w:val="22"/>
          <w:szCs w:val="22"/>
        </w:rPr>
        <w:t xml:space="preserve"> whether “3+1” DCI size budget should be maintained and/or </w:t>
      </w:r>
      <w:r w:rsidR="00FE6FDA">
        <w:rPr>
          <w:sz w:val="22"/>
          <w:szCs w:val="22"/>
        </w:rPr>
        <w:t xml:space="preserve">whether </w:t>
      </w:r>
      <w:r w:rsidR="005F06F8">
        <w:rPr>
          <w:sz w:val="22"/>
          <w:szCs w:val="22"/>
        </w:rPr>
        <w:t>multi-cell scheduling DCI can also schedule single cell</w:t>
      </w:r>
      <w:r w:rsidR="00AB685E">
        <w:rPr>
          <w:sz w:val="22"/>
          <w:szCs w:val="22"/>
        </w:rPr>
        <w:t>,</w:t>
      </w:r>
      <w:r w:rsidR="00FE6FDA">
        <w:rPr>
          <w:sz w:val="22"/>
          <w:szCs w:val="22"/>
        </w:rPr>
        <w:t xml:space="preserve"> to decide which DCI format (non-fallback or new format) is supported for multi-carrier scheduling</w:t>
      </w:r>
      <w:r w:rsidR="00721B80">
        <w:rPr>
          <w:sz w:val="22"/>
          <w:szCs w:val="22"/>
        </w:rPr>
        <w:t>.</w:t>
      </w:r>
      <w:r w:rsidR="006F4AC2">
        <w:rPr>
          <w:sz w:val="22"/>
          <w:szCs w:val="22"/>
        </w:rPr>
        <w:t xml:space="preserve"> </w:t>
      </w:r>
    </w:p>
    <w:p w14:paraId="0B4A6CCF" w14:textId="77777777" w:rsidR="00846710" w:rsidRPr="00E569B5" w:rsidRDefault="00846710" w:rsidP="00294890">
      <w:pPr>
        <w:spacing w:afterLines="50" w:after="120"/>
        <w:rPr>
          <w:sz w:val="22"/>
          <w:szCs w:val="22"/>
        </w:rPr>
      </w:pPr>
    </w:p>
    <w:p w14:paraId="400EC6F8" w14:textId="666C7E6E" w:rsidR="00846710" w:rsidRPr="00846710" w:rsidRDefault="00846710" w:rsidP="00BA2434">
      <w:pPr>
        <w:spacing w:afterLines="50" w:after="120"/>
        <w:rPr>
          <w:b/>
          <w:bCs/>
          <w:sz w:val="22"/>
          <w:szCs w:val="22"/>
        </w:rPr>
      </w:pPr>
      <w:r w:rsidRPr="0017600D">
        <w:rPr>
          <w:b/>
          <w:bCs/>
          <w:sz w:val="22"/>
          <w:szCs w:val="22"/>
          <w:u w:val="single"/>
        </w:rPr>
        <w:lastRenderedPageBreak/>
        <w:t xml:space="preserve">Proposal </w:t>
      </w:r>
      <w:r w:rsidR="0042647A">
        <w:rPr>
          <w:b/>
          <w:bCs/>
          <w:sz w:val="22"/>
          <w:szCs w:val="22"/>
          <w:u w:val="single"/>
        </w:rPr>
        <w:t>10</w:t>
      </w:r>
      <w:r>
        <w:rPr>
          <w:b/>
          <w:bCs/>
          <w:sz w:val="22"/>
          <w:szCs w:val="22"/>
        </w:rPr>
        <w:t xml:space="preserve">: </w:t>
      </w:r>
      <w:r w:rsidRPr="00846710">
        <w:rPr>
          <w:rFonts w:hint="eastAsia"/>
          <w:b/>
          <w:bCs/>
          <w:sz w:val="22"/>
          <w:szCs w:val="22"/>
        </w:rPr>
        <w:t>R</w:t>
      </w:r>
      <w:r w:rsidRPr="00846710">
        <w:rPr>
          <w:b/>
          <w:bCs/>
          <w:sz w:val="22"/>
          <w:szCs w:val="22"/>
        </w:rPr>
        <w:t>AN1 should discuss the following aspects related to DCI design for multi-carrier PDSCH/PUSCH scheduling</w:t>
      </w:r>
      <w:r w:rsidR="00F46F41">
        <w:rPr>
          <w:b/>
          <w:bCs/>
          <w:sz w:val="22"/>
          <w:szCs w:val="22"/>
        </w:rPr>
        <w:t xml:space="preserve"> with a single </w:t>
      </w:r>
      <w:proofErr w:type="gramStart"/>
      <w:r w:rsidR="00F46F41">
        <w:rPr>
          <w:b/>
          <w:bCs/>
          <w:sz w:val="22"/>
          <w:szCs w:val="22"/>
        </w:rPr>
        <w:t>DCI</w:t>
      </w:r>
      <w:r w:rsidRPr="00846710">
        <w:rPr>
          <w:b/>
          <w:bCs/>
          <w:sz w:val="22"/>
          <w:szCs w:val="22"/>
        </w:rPr>
        <w:t>;</w:t>
      </w:r>
      <w:proofErr w:type="gramEnd"/>
    </w:p>
    <w:p w14:paraId="575421CD" w14:textId="06CA4246" w:rsidR="00846710" w:rsidRPr="00846710" w:rsidRDefault="00BA2434" w:rsidP="00846710">
      <w:pPr>
        <w:pStyle w:val="afc"/>
        <w:numPr>
          <w:ilvl w:val="0"/>
          <w:numId w:val="33"/>
        </w:numPr>
        <w:spacing w:afterLines="50" w:after="120"/>
        <w:ind w:leftChars="0"/>
        <w:rPr>
          <w:b/>
          <w:bCs/>
          <w:sz w:val="22"/>
          <w:szCs w:val="22"/>
        </w:rPr>
      </w:pPr>
      <w:r w:rsidRPr="00846710">
        <w:rPr>
          <w:b/>
          <w:bCs/>
          <w:sz w:val="22"/>
          <w:szCs w:val="22"/>
        </w:rPr>
        <w:t>whether multi-cell scheduling DCI is supported by non-fallback DCI (0_1/1_1) or by new DCI</w:t>
      </w:r>
    </w:p>
    <w:p w14:paraId="082C0742" w14:textId="39708488" w:rsidR="00274A40" w:rsidRDefault="00BA2434" w:rsidP="00846710">
      <w:pPr>
        <w:pStyle w:val="afc"/>
        <w:numPr>
          <w:ilvl w:val="0"/>
          <w:numId w:val="33"/>
        </w:numPr>
        <w:spacing w:afterLines="50" w:after="120"/>
        <w:ind w:leftChars="0"/>
        <w:rPr>
          <w:b/>
          <w:bCs/>
          <w:sz w:val="22"/>
          <w:szCs w:val="22"/>
        </w:rPr>
      </w:pPr>
      <w:r w:rsidRPr="00846710">
        <w:rPr>
          <w:b/>
          <w:bCs/>
          <w:sz w:val="22"/>
          <w:szCs w:val="22"/>
        </w:rPr>
        <w:t>whether multi-cell scheduling DCI can also schedule single cell</w:t>
      </w:r>
    </w:p>
    <w:p w14:paraId="2C992090" w14:textId="422F0CC0" w:rsidR="00E71FC6" w:rsidRPr="00E71FC6" w:rsidRDefault="00E71FC6" w:rsidP="00E71FC6">
      <w:pPr>
        <w:pStyle w:val="afc"/>
        <w:numPr>
          <w:ilvl w:val="0"/>
          <w:numId w:val="33"/>
        </w:numPr>
        <w:spacing w:afterLines="50" w:after="120"/>
        <w:ind w:leftChars="0"/>
        <w:rPr>
          <w:b/>
          <w:bCs/>
          <w:sz w:val="22"/>
          <w:szCs w:val="22"/>
        </w:rPr>
      </w:pPr>
      <w:r w:rsidRPr="00846710">
        <w:rPr>
          <w:b/>
          <w:bCs/>
          <w:sz w:val="22"/>
          <w:szCs w:val="22"/>
        </w:rPr>
        <w:t>whether DCI size budget (3+1) is maintained</w:t>
      </w:r>
    </w:p>
    <w:p w14:paraId="73A734B8" w14:textId="27FADD6B" w:rsidR="00274A40" w:rsidRDefault="00274A40" w:rsidP="00294890">
      <w:pPr>
        <w:spacing w:afterLines="50" w:after="120"/>
        <w:rPr>
          <w:sz w:val="22"/>
          <w:szCs w:val="22"/>
        </w:rPr>
      </w:pPr>
    </w:p>
    <w:p w14:paraId="5E0D2976" w14:textId="3CBF7E59" w:rsidR="001553E4" w:rsidRDefault="001553E4" w:rsidP="00294890">
      <w:pPr>
        <w:spacing w:afterLines="50" w:after="120"/>
        <w:rPr>
          <w:sz w:val="22"/>
          <w:szCs w:val="22"/>
        </w:rPr>
      </w:pPr>
      <w:r>
        <w:rPr>
          <w:rFonts w:hint="eastAsia"/>
          <w:sz w:val="22"/>
          <w:szCs w:val="22"/>
        </w:rPr>
        <w:t>In our view</w:t>
      </w:r>
      <w:r>
        <w:rPr>
          <w:sz w:val="22"/>
          <w:szCs w:val="22"/>
        </w:rPr>
        <w:t xml:space="preserve">, </w:t>
      </w:r>
      <w:r w:rsidR="00E0286E">
        <w:rPr>
          <w:sz w:val="22"/>
          <w:szCs w:val="22"/>
        </w:rPr>
        <w:t>DCI field(s) such as carrier indicator field can be designed so that the multi-cell scheduling DCI can also schedule a single cell, and in such case the multi-cell scheduling DCI can be the expansion of non-fallback DCI format and the DCI size budget can be maintained.</w:t>
      </w:r>
    </w:p>
    <w:p w14:paraId="195EDF52" w14:textId="67AA0F19" w:rsidR="00E0286E" w:rsidRDefault="00E0286E" w:rsidP="00294890">
      <w:pPr>
        <w:spacing w:afterLines="50" w:after="120"/>
        <w:rPr>
          <w:sz w:val="22"/>
          <w:szCs w:val="22"/>
        </w:rPr>
      </w:pPr>
    </w:p>
    <w:p w14:paraId="021228C6" w14:textId="77777777" w:rsidR="00E0286E" w:rsidRPr="00E569B5" w:rsidRDefault="00E0286E" w:rsidP="00294890">
      <w:pPr>
        <w:spacing w:afterLines="50" w:after="120"/>
        <w:rPr>
          <w:sz w:val="22"/>
          <w:szCs w:val="22"/>
        </w:rPr>
      </w:pPr>
    </w:p>
    <w:p w14:paraId="446BFDA2" w14:textId="2E3290CA" w:rsidR="00274A40" w:rsidRPr="00E569B5" w:rsidRDefault="00274A40" w:rsidP="00274A40">
      <w:pPr>
        <w:pStyle w:val="2"/>
        <w:numPr>
          <w:ilvl w:val="1"/>
          <w:numId w:val="6"/>
        </w:numPr>
        <w:rPr>
          <w:b/>
          <w:bCs/>
        </w:rPr>
      </w:pPr>
      <w:r w:rsidRPr="00E569B5">
        <w:rPr>
          <w:b/>
          <w:bCs/>
        </w:rPr>
        <w:t>HARQ related enhancements</w:t>
      </w:r>
    </w:p>
    <w:p w14:paraId="64E9554B" w14:textId="5038DF6C" w:rsidR="00274A40" w:rsidRDefault="00013B87" w:rsidP="00294890">
      <w:pPr>
        <w:spacing w:afterLines="50" w:after="120"/>
        <w:rPr>
          <w:sz w:val="22"/>
          <w:szCs w:val="18"/>
        </w:rPr>
      </w:pPr>
      <w:r>
        <w:rPr>
          <w:sz w:val="22"/>
          <w:szCs w:val="18"/>
        </w:rPr>
        <w:t xml:space="preserve">Regarding the HARQ-ACK codebook construction for multi-carrier PDSCH scheduling, generally </w:t>
      </w:r>
      <w:r w:rsidR="00DF6EC4">
        <w:rPr>
          <w:sz w:val="22"/>
          <w:szCs w:val="18"/>
        </w:rPr>
        <w:t xml:space="preserve">both </w:t>
      </w:r>
      <w:r>
        <w:rPr>
          <w:sz w:val="22"/>
          <w:szCs w:val="18"/>
        </w:rPr>
        <w:t>type</w:t>
      </w:r>
      <w:r w:rsidR="00DF6EC4">
        <w:rPr>
          <w:sz w:val="22"/>
          <w:szCs w:val="18"/>
        </w:rPr>
        <w:t xml:space="preserve">-1 and type-2 HARQ </w:t>
      </w:r>
      <w:r>
        <w:rPr>
          <w:sz w:val="22"/>
          <w:szCs w:val="18"/>
        </w:rPr>
        <w:t xml:space="preserve">codebook can be </w:t>
      </w:r>
      <w:r w:rsidR="0025157C">
        <w:rPr>
          <w:sz w:val="22"/>
          <w:szCs w:val="18"/>
        </w:rPr>
        <w:t>applicable</w:t>
      </w:r>
      <w:r w:rsidR="00357D56">
        <w:rPr>
          <w:sz w:val="22"/>
          <w:szCs w:val="18"/>
        </w:rPr>
        <w:t xml:space="preserve"> and may or may not require some clarifications/enhancements for each type of codebook</w:t>
      </w:r>
      <w:r>
        <w:rPr>
          <w:sz w:val="22"/>
          <w:szCs w:val="18"/>
        </w:rPr>
        <w:t>.</w:t>
      </w:r>
      <w:r w:rsidR="004E7C64">
        <w:rPr>
          <w:sz w:val="22"/>
          <w:szCs w:val="18"/>
        </w:rPr>
        <w:t xml:space="preserve"> </w:t>
      </w:r>
      <w:r w:rsidR="0025157C">
        <w:rPr>
          <w:sz w:val="22"/>
          <w:szCs w:val="18"/>
        </w:rPr>
        <w:t>In addition to t</w:t>
      </w:r>
      <w:r w:rsidR="00ED04C3">
        <w:rPr>
          <w:sz w:val="22"/>
          <w:szCs w:val="18"/>
        </w:rPr>
        <w:t>h</w:t>
      </w:r>
      <w:r w:rsidR="00965D59">
        <w:rPr>
          <w:sz w:val="22"/>
          <w:szCs w:val="18"/>
        </w:rPr>
        <w:t>o</w:t>
      </w:r>
      <w:r w:rsidR="00ED04C3">
        <w:rPr>
          <w:sz w:val="22"/>
          <w:szCs w:val="18"/>
        </w:rPr>
        <w:t>se</w:t>
      </w:r>
      <w:r w:rsidR="0025157C">
        <w:rPr>
          <w:sz w:val="22"/>
          <w:szCs w:val="18"/>
        </w:rPr>
        <w:t xml:space="preserve"> codebook</w:t>
      </w:r>
      <w:r w:rsidR="00ED04C3">
        <w:rPr>
          <w:sz w:val="22"/>
          <w:szCs w:val="18"/>
        </w:rPr>
        <w:t>s</w:t>
      </w:r>
      <w:r w:rsidR="0025157C">
        <w:rPr>
          <w:sz w:val="22"/>
          <w:szCs w:val="18"/>
        </w:rPr>
        <w:t>, enhanced type-2</w:t>
      </w:r>
      <w:r w:rsidR="00DF6EC4">
        <w:rPr>
          <w:sz w:val="22"/>
          <w:szCs w:val="18"/>
        </w:rPr>
        <w:t>, type-</w:t>
      </w:r>
      <w:proofErr w:type="gramStart"/>
      <w:r w:rsidR="00DF6EC4">
        <w:rPr>
          <w:sz w:val="22"/>
          <w:szCs w:val="18"/>
        </w:rPr>
        <w:t>3</w:t>
      </w:r>
      <w:proofErr w:type="gramEnd"/>
      <w:r w:rsidR="00DF6EC4">
        <w:rPr>
          <w:sz w:val="22"/>
          <w:szCs w:val="18"/>
        </w:rPr>
        <w:t xml:space="preserve"> and enhanced type-</w:t>
      </w:r>
      <w:r w:rsidR="0025157C">
        <w:rPr>
          <w:sz w:val="22"/>
          <w:szCs w:val="18"/>
        </w:rPr>
        <w:t xml:space="preserve">3 codebook </w:t>
      </w:r>
      <w:r w:rsidR="00965D59">
        <w:rPr>
          <w:sz w:val="22"/>
          <w:szCs w:val="18"/>
        </w:rPr>
        <w:t>we</w:t>
      </w:r>
      <w:r w:rsidR="0025157C">
        <w:rPr>
          <w:sz w:val="22"/>
          <w:szCs w:val="18"/>
        </w:rPr>
        <w:t>re introduced in Rel-1</w:t>
      </w:r>
      <w:r w:rsidR="006B56D5">
        <w:rPr>
          <w:sz w:val="22"/>
          <w:szCs w:val="18"/>
        </w:rPr>
        <w:t>6</w:t>
      </w:r>
      <w:r w:rsidR="00965D59">
        <w:rPr>
          <w:sz w:val="22"/>
          <w:szCs w:val="18"/>
        </w:rPr>
        <w:t xml:space="preserve"> and Rel-17</w:t>
      </w:r>
      <w:r w:rsidR="0025157C">
        <w:rPr>
          <w:sz w:val="22"/>
          <w:szCs w:val="18"/>
        </w:rPr>
        <w:t xml:space="preserve">. </w:t>
      </w:r>
      <w:r w:rsidR="00A11CE8">
        <w:rPr>
          <w:sz w:val="22"/>
          <w:szCs w:val="18"/>
        </w:rPr>
        <w:t>Especially f</w:t>
      </w:r>
      <w:r w:rsidR="0025157C">
        <w:rPr>
          <w:sz w:val="22"/>
          <w:szCs w:val="18"/>
        </w:rPr>
        <w:t xml:space="preserve">or these codebooks, it may </w:t>
      </w:r>
      <w:r w:rsidR="00072B4D">
        <w:rPr>
          <w:sz w:val="22"/>
          <w:szCs w:val="18"/>
        </w:rPr>
        <w:t>need to be discussed whether they are applicable or not for multi-carrier scheduling.</w:t>
      </w:r>
    </w:p>
    <w:p w14:paraId="4A3CF4DF" w14:textId="77777777" w:rsidR="00ED04C3" w:rsidRDefault="00ED04C3" w:rsidP="00294890">
      <w:pPr>
        <w:spacing w:afterLines="50" w:after="120"/>
        <w:rPr>
          <w:sz w:val="22"/>
          <w:szCs w:val="18"/>
        </w:rPr>
      </w:pPr>
    </w:p>
    <w:p w14:paraId="003D92A4" w14:textId="07E401C7" w:rsidR="00357D56" w:rsidRDefault="00357D56" w:rsidP="00294890">
      <w:pPr>
        <w:spacing w:afterLines="50" w:after="120"/>
        <w:rPr>
          <w:sz w:val="22"/>
          <w:szCs w:val="18"/>
        </w:rPr>
      </w:pPr>
      <w:r>
        <w:rPr>
          <w:rFonts w:hint="eastAsia"/>
          <w:sz w:val="22"/>
          <w:szCs w:val="18"/>
        </w:rPr>
        <w:t>H</w:t>
      </w:r>
      <w:r>
        <w:rPr>
          <w:sz w:val="22"/>
          <w:szCs w:val="18"/>
        </w:rPr>
        <w:t xml:space="preserve">ARQ feedback timing also </w:t>
      </w:r>
      <w:r w:rsidR="004E7C64">
        <w:rPr>
          <w:sz w:val="22"/>
          <w:szCs w:val="18"/>
        </w:rPr>
        <w:t xml:space="preserve">needs to be discussed for the multi-carrier scheduling. </w:t>
      </w:r>
      <w:r w:rsidR="006B56D5">
        <w:rPr>
          <w:sz w:val="22"/>
          <w:szCs w:val="18"/>
        </w:rPr>
        <w:t xml:space="preserve">More specifically, it is unclear </w:t>
      </w:r>
      <w:r w:rsidR="006B56D5" w:rsidRPr="00BA2434">
        <w:rPr>
          <w:sz w:val="22"/>
          <w:szCs w:val="18"/>
        </w:rPr>
        <w:t>how to determine HARQ feedback timing if multiple PDSCHs in scheduled cells are not aligned in time domain</w:t>
      </w:r>
      <w:r w:rsidR="006B56D5">
        <w:rPr>
          <w:sz w:val="22"/>
          <w:szCs w:val="18"/>
        </w:rPr>
        <w:t xml:space="preserve">. For example, </w:t>
      </w:r>
      <w:r w:rsidR="00965D59">
        <w:rPr>
          <w:sz w:val="22"/>
          <w:szCs w:val="18"/>
        </w:rPr>
        <w:t xml:space="preserve">assuming single PUCCH cell, </w:t>
      </w:r>
      <w:r w:rsidR="00BD012D">
        <w:rPr>
          <w:sz w:val="22"/>
          <w:szCs w:val="18"/>
        </w:rPr>
        <w:t>single value indication for the HARQ feedback timing indicator field would be sufficient, but how to interpret the indicated value e.g., indicated k1 is an offset from which PDSCH to PUCCH, needs to be specified</w:t>
      </w:r>
      <w:r w:rsidR="004E7C64">
        <w:rPr>
          <w:sz w:val="22"/>
          <w:szCs w:val="18"/>
        </w:rPr>
        <w:t>.</w:t>
      </w:r>
    </w:p>
    <w:p w14:paraId="5566C802" w14:textId="5124E8D6" w:rsidR="00580686" w:rsidRDefault="00630988" w:rsidP="00294890">
      <w:pPr>
        <w:spacing w:afterLines="50" w:after="120"/>
        <w:rPr>
          <w:sz w:val="22"/>
          <w:szCs w:val="18"/>
        </w:rPr>
      </w:pPr>
      <w:r>
        <w:rPr>
          <w:sz w:val="22"/>
          <w:szCs w:val="18"/>
        </w:rPr>
        <w:t xml:space="preserve">In addition, </w:t>
      </w:r>
      <w:r w:rsidR="003B1274">
        <w:rPr>
          <w:sz w:val="22"/>
          <w:szCs w:val="18"/>
        </w:rPr>
        <w:t xml:space="preserve">the relation between PUCCH </w:t>
      </w:r>
      <w:r w:rsidR="00A11CE8">
        <w:rPr>
          <w:sz w:val="22"/>
          <w:szCs w:val="18"/>
        </w:rPr>
        <w:t xml:space="preserve">cell </w:t>
      </w:r>
      <w:r w:rsidR="003B1274">
        <w:rPr>
          <w:sz w:val="22"/>
          <w:szCs w:val="18"/>
        </w:rPr>
        <w:t>group</w:t>
      </w:r>
      <w:r w:rsidR="00A11CE8">
        <w:rPr>
          <w:sz w:val="22"/>
          <w:szCs w:val="18"/>
        </w:rPr>
        <w:t>(s)</w:t>
      </w:r>
      <w:r w:rsidR="003B1274">
        <w:rPr>
          <w:sz w:val="22"/>
          <w:szCs w:val="18"/>
        </w:rPr>
        <w:t xml:space="preserve"> and scheduled cells should be clarified</w:t>
      </w:r>
      <w:r w:rsidR="00732A68">
        <w:rPr>
          <w:sz w:val="22"/>
          <w:szCs w:val="18"/>
        </w:rPr>
        <w:t>, i.e.</w:t>
      </w:r>
      <w:r w:rsidR="003B1274">
        <w:rPr>
          <w:sz w:val="22"/>
          <w:szCs w:val="18"/>
        </w:rPr>
        <w:t>,</w:t>
      </w:r>
      <w:r w:rsidR="00732A68">
        <w:rPr>
          <w:sz w:val="22"/>
          <w:szCs w:val="18"/>
        </w:rPr>
        <w:t xml:space="preserve"> </w:t>
      </w:r>
      <w:r w:rsidR="00732A68" w:rsidRPr="00732A68">
        <w:rPr>
          <w:sz w:val="22"/>
          <w:szCs w:val="18"/>
        </w:rPr>
        <w:t>whether scheduled cells need to be within a same PUCCH cell group or can be across different PUCCH cell groups</w:t>
      </w:r>
      <w:r w:rsidR="003B1274">
        <w:rPr>
          <w:sz w:val="22"/>
          <w:szCs w:val="18"/>
        </w:rPr>
        <w:t xml:space="preserve"> </w:t>
      </w:r>
      <w:r w:rsidR="00732A68">
        <w:rPr>
          <w:sz w:val="22"/>
          <w:szCs w:val="18"/>
        </w:rPr>
        <w:t>if UE supports two PUCCH cell groups.</w:t>
      </w:r>
    </w:p>
    <w:p w14:paraId="357C285E" w14:textId="77777777" w:rsidR="0001394C" w:rsidRDefault="0001394C" w:rsidP="00294890">
      <w:pPr>
        <w:spacing w:afterLines="50" w:after="120"/>
        <w:rPr>
          <w:sz w:val="22"/>
          <w:szCs w:val="18"/>
        </w:rPr>
      </w:pPr>
    </w:p>
    <w:p w14:paraId="2490B34A" w14:textId="2A6BF1CD" w:rsidR="00E07872" w:rsidRPr="00E07872" w:rsidRDefault="00E07872" w:rsidP="00294890">
      <w:pPr>
        <w:spacing w:afterLines="50" w:after="120"/>
        <w:rPr>
          <w:b/>
          <w:bCs/>
          <w:sz w:val="22"/>
          <w:szCs w:val="18"/>
        </w:rPr>
      </w:pPr>
      <w:r w:rsidRPr="00E07872">
        <w:rPr>
          <w:rFonts w:hint="eastAsia"/>
          <w:b/>
          <w:bCs/>
          <w:sz w:val="22"/>
          <w:szCs w:val="18"/>
          <w:u w:val="single"/>
        </w:rPr>
        <w:t>P</w:t>
      </w:r>
      <w:r w:rsidRPr="00E07872">
        <w:rPr>
          <w:b/>
          <w:bCs/>
          <w:sz w:val="22"/>
          <w:szCs w:val="18"/>
          <w:u w:val="single"/>
        </w:rPr>
        <w:t xml:space="preserve">roposal </w:t>
      </w:r>
      <w:r w:rsidR="0042647A">
        <w:rPr>
          <w:b/>
          <w:bCs/>
          <w:sz w:val="22"/>
          <w:szCs w:val="18"/>
          <w:u w:val="single"/>
        </w:rPr>
        <w:t>11</w:t>
      </w:r>
      <w:r w:rsidRPr="00E07872">
        <w:rPr>
          <w:b/>
          <w:bCs/>
          <w:sz w:val="22"/>
          <w:szCs w:val="18"/>
        </w:rPr>
        <w:t xml:space="preserve">: </w:t>
      </w:r>
      <w:r w:rsidR="00F46F41" w:rsidRPr="00846710">
        <w:rPr>
          <w:rFonts w:hint="eastAsia"/>
          <w:b/>
          <w:bCs/>
          <w:sz w:val="22"/>
          <w:szCs w:val="22"/>
        </w:rPr>
        <w:t>R</w:t>
      </w:r>
      <w:r w:rsidR="00F46F41" w:rsidRPr="00846710">
        <w:rPr>
          <w:b/>
          <w:bCs/>
          <w:sz w:val="22"/>
          <w:szCs w:val="22"/>
        </w:rPr>
        <w:t xml:space="preserve">AN1 should discuss the following aspects related to </w:t>
      </w:r>
      <w:r w:rsidR="00F46F41">
        <w:rPr>
          <w:b/>
          <w:bCs/>
          <w:sz w:val="22"/>
          <w:szCs w:val="22"/>
        </w:rPr>
        <w:t xml:space="preserve">HARQ feedback </w:t>
      </w:r>
      <w:r w:rsidR="00F46F41" w:rsidRPr="00846710">
        <w:rPr>
          <w:b/>
          <w:bCs/>
          <w:sz w:val="22"/>
          <w:szCs w:val="22"/>
        </w:rPr>
        <w:t>for multi-carrier PDSCH scheduling</w:t>
      </w:r>
      <w:r w:rsidR="00F46F41">
        <w:rPr>
          <w:b/>
          <w:bCs/>
          <w:sz w:val="22"/>
          <w:szCs w:val="22"/>
        </w:rPr>
        <w:t xml:space="preserve"> with a single </w:t>
      </w:r>
      <w:proofErr w:type="gramStart"/>
      <w:r w:rsidR="00F46F41">
        <w:rPr>
          <w:b/>
          <w:bCs/>
          <w:sz w:val="22"/>
          <w:szCs w:val="22"/>
        </w:rPr>
        <w:t>DCI</w:t>
      </w:r>
      <w:r w:rsidR="00F46F41" w:rsidRPr="00846710">
        <w:rPr>
          <w:b/>
          <w:bCs/>
          <w:sz w:val="22"/>
          <w:szCs w:val="22"/>
        </w:rPr>
        <w:t>;</w:t>
      </w:r>
      <w:proofErr w:type="gramEnd"/>
    </w:p>
    <w:p w14:paraId="69A54C9A" w14:textId="14E4997B" w:rsidR="00BA2434" w:rsidRPr="003B1274" w:rsidRDefault="00BA2434" w:rsidP="003B1274">
      <w:pPr>
        <w:pStyle w:val="afc"/>
        <w:numPr>
          <w:ilvl w:val="0"/>
          <w:numId w:val="34"/>
        </w:numPr>
        <w:spacing w:afterLines="50" w:after="120"/>
        <w:ind w:leftChars="0"/>
        <w:rPr>
          <w:b/>
          <w:bCs/>
          <w:sz w:val="22"/>
          <w:szCs w:val="18"/>
        </w:rPr>
      </w:pPr>
      <w:r w:rsidRPr="003B1274">
        <w:rPr>
          <w:b/>
          <w:bCs/>
          <w:sz w:val="22"/>
          <w:szCs w:val="18"/>
        </w:rPr>
        <w:t>applicable HARQ</w:t>
      </w:r>
      <w:r w:rsidR="00357D56" w:rsidRPr="003B1274">
        <w:rPr>
          <w:b/>
          <w:bCs/>
          <w:sz w:val="22"/>
          <w:szCs w:val="18"/>
        </w:rPr>
        <w:t>-ACK</w:t>
      </w:r>
      <w:r w:rsidRPr="003B1274">
        <w:rPr>
          <w:b/>
          <w:bCs/>
          <w:sz w:val="22"/>
          <w:szCs w:val="18"/>
        </w:rPr>
        <w:t xml:space="preserve"> codebook</w:t>
      </w:r>
      <w:r w:rsidR="003B1274" w:rsidRPr="003B1274">
        <w:rPr>
          <w:b/>
          <w:bCs/>
          <w:sz w:val="22"/>
          <w:szCs w:val="18"/>
        </w:rPr>
        <w:t xml:space="preserve"> and required enhancements for each type of codebook if any</w:t>
      </w:r>
    </w:p>
    <w:p w14:paraId="0578952D" w14:textId="21E56589" w:rsidR="00BA2434" w:rsidRPr="003B1274" w:rsidRDefault="00BA2434" w:rsidP="003B1274">
      <w:pPr>
        <w:pStyle w:val="afc"/>
        <w:numPr>
          <w:ilvl w:val="0"/>
          <w:numId w:val="34"/>
        </w:numPr>
        <w:spacing w:afterLines="50" w:after="120"/>
        <w:ind w:leftChars="0"/>
        <w:rPr>
          <w:b/>
          <w:bCs/>
          <w:sz w:val="22"/>
          <w:szCs w:val="18"/>
        </w:rPr>
      </w:pPr>
      <w:r w:rsidRPr="003B1274">
        <w:rPr>
          <w:b/>
          <w:bCs/>
          <w:sz w:val="22"/>
          <w:szCs w:val="18"/>
        </w:rPr>
        <w:t>HARQ feedback timing determination</w:t>
      </w:r>
    </w:p>
    <w:p w14:paraId="25CAF908" w14:textId="478D620E" w:rsidR="00BA2434" w:rsidRPr="003B1274" w:rsidRDefault="00BA2434" w:rsidP="003B1274">
      <w:pPr>
        <w:pStyle w:val="afc"/>
        <w:numPr>
          <w:ilvl w:val="0"/>
          <w:numId w:val="34"/>
        </w:numPr>
        <w:spacing w:afterLines="50" w:after="120"/>
        <w:ind w:leftChars="0"/>
        <w:rPr>
          <w:b/>
          <w:bCs/>
          <w:sz w:val="22"/>
          <w:szCs w:val="18"/>
        </w:rPr>
      </w:pPr>
      <w:r w:rsidRPr="003B1274">
        <w:rPr>
          <w:b/>
          <w:bCs/>
          <w:sz w:val="22"/>
          <w:szCs w:val="18"/>
        </w:rPr>
        <w:t>PUCCH cell group limitation</w:t>
      </w:r>
    </w:p>
    <w:p w14:paraId="7595D775" w14:textId="25343BBB" w:rsidR="00274A40" w:rsidRDefault="00274A40" w:rsidP="00294890">
      <w:pPr>
        <w:spacing w:afterLines="50" w:after="120"/>
        <w:rPr>
          <w:sz w:val="22"/>
          <w:szCs w:val="18"/>
        </w:rPr>
      </w:pPr>
    </w:p>
    <w:p w14:paraId="5FE43632" w14:textId="18DEBA49" w:rsidR="005B0999" w:rsidRDefault="000D7303" w:rsidP="00294890">
      <w:pPr>
        <w:spacing w:afterLines="50" w:after="120"/>
        <w:rPr>
          <w:sz w:val="22"/>
          <w:szCs w:val="18"/>
        </w:rPr>
      </w:pPr>
      <w:r>
        <w:rPr>
          <w:sz w:val="22"/>
          <w:szCs w:val="18"/>
        </w:rPr>
        <w:t xml:space="preserve">In our </w:t>
      </w:r>
      <w:proofErr w:type="gramStart"/>
      <w:r>
        <w:rPr>
          <w:sz w:val="22"/>
          <w:szCs w:val="18"/>
        </w:rPr>
        <w:t xml:space="preserve">view, </w:t>
      </w:r>
      <w:r w:rsidR="00045DB4">
        <w:rPr>
          <w:sz w:val="22"/>
          <w:szCs w:val="18"/>
        </w:rPr>
        <w:t xml:space="preserve"> </w:t>
      </w:r>
      <w:r w:rsidR="001547C0">
        <w:rPr>
          <w:sz w:val="22"/>
          <w:szCs w:val="18"/>
        </w:rPr>
        <w:t>r</w:t>
      </w:r>
      <w:r w:rsidR="00045DB4">
        <w:rPr>
          <w:sz w:val="22"/>
          <w:szCs w:val="18"/>
        </w:rPr>
        <w:t>egarding</w:t>
      </w:r>
      <w:proofErr w:type="gramEnd"/>
      <w:r w:rsidR="00045DB4">
        <w:rPr>
          <w:sz w:val="22"/>
          <w:szCs w:val="18"/>
        </w:rPr>
        <w:t xml:space="preserve"> the applicable HARQ-ACK codebook types, </w:t>
      </w:r>
      <w:r w:rsidR="001547C0">
        <w:rPr>
          <w:sz w:val="22"/>
          <w:szCs w:val="18"/>
        </w:rPr>
        <w:t xml:space="preserve">enhanced type2 and 3 codebooks are also applicable for multi-cell PDSCH scheduling </w:t>
      </w:r>
      <w:r w:rsidR="00D65897">
        <w:rPr>
          <w:sz w:val="22"/>
          <w:szCs w:val="18"/>
        </w:rPr>
        <w:t>in general, while</w:t>
      </w:r>
      <w:r w:rsidR="001547C0">
        <w:rPr>
          <w:sz w:val="22"/>
          <w:szCs w:val="18"/>
        </w:rPr>
        <w:t xml:space="preserve"> </w:t>
      </w:r>
      <w:r w:rsidR="00D65897">
        <w:rPr>
          <w:sz w:val="22"/>
          <w:szCs w:val="18"/>
        </w:rPr>
        <w:t>it may be necessary to discuss whether there is any issue in terms of DCI size increase if these codebook types are applicable to multi-cell PDSCH scheduling</w:t>
      </w:r>
      <w:r w:rsidR="001547C0">
        <w:rPr>
          <w:sz w:val="22"/>
          <w:szCs w:val="18"/>
        </w:rPr>
        <w:t xml:space="preserve">. Regarding HARQ feedback timing, we think </w:t>
      </w:r>
      <w:r w:rsidR="00C0476B">
        <w:rPr>
          <w:sz w:val="22"/>
          <w:szCs w:val="18"/>
        </w:rPr>
        <w:t xml:space="preserve">the most straightforward way is that indicated k1 is </w:t>
      </w:r>
      <w:r w:rsidR="007C7B68">
        <w:rPr>
          <w:sz w:val="22"/>
          <w:szCs w:val="18"/>
        </w:rPr>
        <w:t xml:space="preserve">interpreted as </w:t>
      </w:r>
      <w:r w:rsidR="00C0476B">
        <w:rPr>
          <w:sz w:val="22"/>
          <w:szCs w:val="18"/>
        </w:rPr>
        <w:t xml:space="preserve">an offset between PUCCH and the PDSCH which </w:t>
      </w:r>
      <w:r w:rsidR="007C7B68">
        <w:rPr>
          <w:sz w:val="22"/>
          <w:szCs w:val="18"/>
        </w:rPr>
        <w:t>ends at last</w:t>
      </w:r>
      <w:r w:rsidR="00C0476B">
        <w:rPr>
          <w:sz w:val="22"/>
          <w:szCs w:val="18"/>
        </w:rPr>
        <w:t xml:space="preserve"> in time domain</w:t>
      </w:r>
      <w:r w:rsidR="007C7B68">
        <w:rPr>
          <w:sz w:val="22"/>
          <w:szCs w:val="18"/>
        </w:rPr>
        <w:t xml:space="preserve"> (e.g., if different TDRAs for different PDSCHs can be indicated/configured), and it may be complicated if the case with different SCSs among different PDSCHs scheduled by the single DCI is to be supported</w:t>
      </w:r>
      <w:r w:rsidR="00C0476B">
        <w:rPr>
          <w:sz w:val="22"/>
          <w:szCs w:val="18"/>
        </w:rPr>
        <w:t xml:space="preserve">. </w:t>
      </w:r>
      <w:r w:rsidR="001547C0">
        <w:rPr>
          <w:sz w:val="22"/>
          <w:szCs w:val="18"/>
        </w:rPr>
        <w:t xml:space="preserve">In addition, regarding the PUCCH cell group limitation, if scheduled cells are configured across multiple PUCCH cell group, the HARQ feedback indication would be more complicated, and hence it </w:t>
      </w:r>
      <w:r w:rsidR="003507F0">
        <w:rPr>
          <w:sz w:val="22"/>
          <w:szCs w:val="18"/>
        </w:rPr>
        <w:t>would be</w:t>
      </w:r>
      <w:r w:rsidR="001547C0">
        <w:rPr>
          <w:sz w:val="22"/>
          <w:szCs w:val="18"/>
        </w:rPr>
        <w:t xml:space="preserve"> preferable </w:t>
      </w:r>
      <w:r w:rsidR="003507F0">
        <w:rPr>
          <w:sz w:val="22"/>
          <w:szCs w:val="18"/>
        </w:rPr>
        <w:t xml:space="preserve">to have a limitation </w:t>
      </w:r>
      <w:r w:rsidR="001547C0">
        <w:rPr>
          <w:sz w:val="22"/>
          <w:szCs w:val="18"/>
        </w:rPr>
        <w:t xml:space="preserve">that </w:t>
      </w:r>
      <w:r w:rsidR="003507F0">
        <w:rPr>
          <w:sz w:val="22"/>
          <w:szCs w:val="18"/>
        </w:rPr>
        <w:t>single DCI can schedule multiple cells that are in the same PUCCH cell group</w:t>
      </w:r>
      <w:r w:rsidR="001547C0">
        <w:rPr>
          <w:sz w:val="22"/>
          <w:szCs w:val="18"/>
        </w:rPr>
        <w:t>.</w:t>
      </w:r>
      <w:r>
        <w:rPr>
          <w:sz w:val="22"/>
          <w:szCs w:val="18"/>
        </w:rPr>
        <w:t xml:space="preserve"> </w:t>
      </w:r>
    </w:p>
    <w:p w14:paraId="07C0E833" w14:textId="45872D60" w:rsidR="005B0999" w:rsidRDefault="005B0999" w:rsidP="00294890">
      <w:pPr>
        <w:spacing w:afterLines="50" w:after="120"/>
        <w:rPr>
          <w:sz w:val="22"/>
          <w:szCs w:val="18"/>
        </w:rPr>
      </w:pPr>
    </w:p>
    <w:p w14:paraId="6DE491AA" w14:textId="77777777" w:rsidR="0042647A" w:rsidRPr="00E569B5" w:rsidRDefault="0042647A" w:rsidP="00294890">
      <w:pPr>
        <w:spacing w:afterLines="50" w:after="120"/>
        <w:rPr>
          <w:rFonts w:hint="eastAsia"/>
          <w:sz w:val="22"/>
          <w:szCs w:val="18"/>
        </w:rPr>
      </w:pPr>
    </w:p>
    <w:p w14:paraId="1077898F" w14:textId="542BC269" w:rsidR="00274A40" w:rsidRPr="00E569B5" w:rsidRDefault="00274A40" w:rsidP="00274A40">
      <w:pPr>
        <w:pStyle w:val="2"/>
        <w:numPr>
          <w:ilvl w:val="1"/>
          <w:numId w:val="6"/>
        </w:numPr>
        <w:rPr>
          <w:b/>
          <w:bCs/>
        </w:rPr>
      </w:pPr>
      <w:r w:rsidRPr="00E569B5">
        <w:rPr>
          <w:b/>
          <w:bCs/>
        </w:rPr>
        <w:t>SS</w:t>
      </w:r>
      <w:r w:rsidR="002A7EEC">
        <w:rPr>
          <w:b/>
          <w:bCs/>
        </w:rPr>
        <w:t xml:space="preserve"> configuration</w:t>
      </w:r>
      <w:r w:rsidRPr="00E569B5">
        <w:rPr>
          <w:b/>
          <w:bCs/>
        </w:rPr>
        <w:t>/monitoring capability related enhancements</w:t>
      </w:r>
    </w:p>
    <w:p w14:paraId="72120362" w14:textId="302E012F" w:rsidR="00274A40" w:rsidRDefault="001B6ACF" w:rsidP="00294890">
      <w:pPr>
        <w:spacing w:afterLines="50" w:after="120"/>
        <w:rPr>
          <w:sz w:val="22"/>
          <w:szCs w:val="18"/>
        </w:rPr>
      </w:pPr>
      <w:r>
        <w:rPr>
          <w:sz w:val="22"/>
          <w:szCs w:val="18"/>
        </w:rPr>
        <w:t xml:space="preserve">Regarding the </w:t>
      </w:r>
      <w:r w:rsidR="00C53C0F">
        <w:rPr>
          <w:sz w:val="22"/>
          <w:szCs w:val="18"/>
        </w:rPr>
        <w:t>search space configuration and monitoring capability</w:t>
      </w:r>
      <w:r>
        <w:rPr>
          <w:sz w:val="22"/>
          <w:szCs w:val="18"/>
        </w:rPr>
        <w:t xml:space="preserve">, we </w:t>
      </w:r>
      <w:r w:rsidR="00C53C0F">
        <w:rPr>
          <w:sz w:val="22"/>
          <w:szCs w:val="18"/>
        </w:rPr>
        <w:t>think that there</w:t>
      </w:r>
      <w:r w:rsidR="003856B4">
        <w:rPr>
          <w:sz w:val="22"/>
          <w:szCs w:val="18"/>
        </w:rPr>
        <w:t xml:space="preserve"> </w:t>
      </w:r>
      <w:r w:rsidR="00B54C58">
        <w:rPr>
          <w:sz w:val="22"/>
          <w:szCs w:val="18"/>
        </w:rPr>
        <w:t xml:space="preserve">would </w:t>
      </w:r>
      <w:r w:rsidR="00C53C0F">
        <w:rPr>
          <w:sz w:val="22"/>
          <w:szCs w:val="18"/>
        </w:rPr>
        <w:t>be</w:t>
      </w:r>
      <w:r>
        <w:rPr>
          <w:sz w:val="22"/>
          <w:szCs w:val="18"/>
        </w:rPr>
        <w:t xml:space="preserve"> some discussion</w:t>
      </w:r>
      <w:r w:rsidR="00C53C0F">
        <w:rPr>
          <w:sz w:val="22"/>
          <w:szCs w:val="18"/>
        </w:rPr>
        <w:t xml:space="preserve"> points</w:t>
      </w:r>
      <w:r>
        <w:rPr>
          <w:sz w:val="22"/>
          <w:szCs w:val="18"/>
        </w:rPr>
        <w:t>.</w:t>
      </w:r>
      <w:r w:rsidR="003856B4">
        <w:rPr>
          <w:sz w:val="22"/>
          <w:szCs w:val="18"/>
        </w:rPr>
        <w:t xml:space="preserve"> For example, it </w:t>
      </w:r>
      <w:r w:rsidR="00B54C58">
        <w:rPr>
          <w:sz w:val="22"/>
          <w:szCs w:val="18"/>
        </w:rPr>
        <w:t xml:space="preserve">can </w:t>
      </w:r>
      <w:r w:rsidR="003856B4">
        <w:rPr>
          <w:sz w:val="22"/>
          <w:szCs w:val="18"/>
        </w:rPr>
        <w:t xml:space="preserve">be discussed </w:t>
      </w:r>
      <w:r w:rsidR="00B54C58" w:rsidRPr="00B54C58">
        <w:rPr>
          <w:sz w:val="22"/>
          <w:szCs w:val="18"/>
        </w:rPr>
        <w:t>whether a scheduled cell has only single scheduling cell with multi-cell scheduling DCI or can have multiple scheduling cells</w:t>
      </w:r>
      <w:r w:rsidR="00B54C58">
        <w:rPr>
          <w:sz w:val="22"/>
          <w:szCs w:val="18"/>
        </w:rPr>
        <w:t xml:space="preserve"> such as simultaneous configuration of multi-cell scheduling and self-carrier single cell scheduling, as </w:t>
      </w:r>
      <w:r w:rsidR="000326C0">
        <w:rPr>
          <w:sz w:val="22"/>
          <w:szCs w:val="18"/>
        </w:rPr>
        <w:t>relying only on multi-cell scheduling DCI for a scheduled cell may have some issues in terms of scheduling flexibility</w:t>
      </w:r>
      <w:r w:rsidR="00B54C58">
        <w:rPr>
          <w:sz w:val="22"/>
          <w:szCs w:val="18"/>
        </w:rPr>
        <w:t xml:space="preserve"> </w:t>
      </w:r>
      <w:r w:rsidR="000326C0">
        <w:rPr>
          <w:sz w:val="22"/>
          <w:szCs w:val="18"/>
        </w:rPr>
        <w:t>and performance</w:t>
      </w:r>
      <w:r w:rsidR="003856B4">
        <w:rPr>
          <w:sz w:val="22"/>
          <w:szCs w:val="18"/>
        </w:rPr>
        <w:t>.</w:t>
      </w:r>
    </w:p>
    <w:p w14:paraId="00C83065" w14:textId="1AF5408D" w:rsidR="003856B4" w:rsidRDefault="003856B4" w:rsidP="00294890">
      <w:pPr>
        <w:spacing w:afterLines="50" w:after="120"/>
        <w:rPr>
          <w:sz w:val="22"/>
          <w:szCs w:val="18"/>
        </w:rPr>
      </w:pPr>
    </w:p>
    <w:p w14:paraId="5607F44D" w14:textId="32E53A1B" w:rsidR="0076454A" w:rsidRDefault="002A7EEC" w:rsidP="00294890">
      <w:pPr>
        <w:spacing w:afterLines="50" w:after="120"/>
        <w:rPr>
          <w:sz w:val="22"/>
          <w:szCs w:val="18"/>
        </w:rPr>
      </w:pPr>
      <w:r>
        <w:rPr>
          <w:sz w:val="22"/>
          <w:szCs w:val="18"/>
        </w:rPr>
        <w:t>Regarding the BD/CCE budget for</w:t>
      </w:r>
      <w:r w:rsidR="001915A4">
        <w:rPr>
          <w:sz w:val="22"/>
          <w:szCs w:val="18"/>
        </w:rPr>
        <w:t xml:space="preserve"> each cell</w:t>
      </w:r>
      <w:r>
        <w:rPr>
          <w:sz w:val="22"/>
          <w:szCs w:val="18"/>
        </w:rPr>
        <w:t>,</w:t>
      </w:r>
      <w:r w:rsidR="0015293F">
        <w:rPr>
          <w:sz w:val="22"/>
          <w:szCs w:val="18"/>
        </w:rPr>
        <w:t xml:space="preserve"> at least the case that all the scheduled cells are configured with BD/CCE budget defined per slot should be supported.</w:t>
      </w:r>
      <w:r>
        <w:rPr>
          <w:sz w:val="22"/>
          <w:szCs w:val="18"/>
        </w:rPr>
        <w:t xml:space="preserve"> </w:t>
      </w:r>
      <w:r w:rsidR="0076454A">
        <w:rPr>
          <w:sz w:val="22"/>
          <w:szCs w:val="18"/>
        </w:rPr>
        <w:t xml:space="preserve">In addition, </w:t>
      </w:r>
      <w:r w:rsidR="001B6A1F">
        <w:rPr>
          <w:sz w:val="22"/>
          <w:szCs w:val="18"/>
        </w:rPr>
        <w:t>i</w:t>
      </w:r>
      <w:r>
        <w:rPr>
          <w:sz w:val="22"/>
          <w:szCs w:val="18"/>
        </w:rPr>
        <w:t xml:space="preserve">n Rel-16, it was supported that BD/CCE budget can be defined per span. </w:t>
      </w:r>
      <w:r w:rsidR="0076454A">
        <w:rPr>
          <w:sz w:val="22"/>
          <w:szCs w:val="18"/>
        </w:rPr>
        <w:t>Furthermore</w:t>
      </w:r>
      <w:r w:rsidR="003856B4">
        <w:rPr>
          <w:sz w:val="22"/>
          <w:szCs w:val="18"/>
        </w:rPr>
        <w:t xml:space="preserve">, if FR2-2 is included, BD/CCE budget </w:t>
      </w:r>
      <w:r w:rsidR="0015293F">
        <w:rPr>
          <w:sz w:val="22"/>
          <w:szCs w:val="18"/>
        </w:rPr>
        <w:t>must be</w:t>
      </w:r>
      <w:r>
        <w:rPr>
          <w:sz w:val="22"/>
          <w:szCs w:val="18"/>
        </w:rPr>
        <w:t xml:space="preserve"> defined per</w:t>
      </w:r>
      <w:r w:rsidR="003856B4">
        <w:rPr>
          <w:sz w:val="22"/>
          <w:szCs w:val="18"/>
        </w:rPr>
        <w:t xml:space="preserve"> multi-slots for the cell. Accordingly, it </w:t>
      </w:r>
      <w:r w:rsidR="0015293F">
        <w:rPr>
          <w:sz w:val="22"/>
          <w:szCs w:val="18"/>
        </w:rPr>
        <w:t>can</w:t>
      </w:r>
      <w:r w:rsidR="003856B4">
        <w:rPr>
          <w:sz w:val="22"/>
          <w:szCs w:val="18"/>
        </w:rPr>
        <w:t xml:space="preserve"> be discussed whether </w:t>
      </w:r>
      <w:r w:rsidR="001915A4">
        <w:rPr>
          <w:sz w:val="22"/>
          <w:szCs w:val="18"/>
        </w:rPr>
        <w:t>the cell which is configured with span or multi-slot PDCCH monitoring capability can be included in the scheduled cells.</w:t>
      </w:r>
    </w:p>
    <w:p w14:paraId="5344DAB7" w14:textId="138785CF" w:rsidR="003E44F2" w:rsidRDefault="003E44F2" w:rsidP="00294890">
      <w:pPr>
        <w:spacing w:afterLines="50" w:after="120"/>
        <w:rPr>
          <w:sz w:val="22"/>
          <w:szCs w:val="18"/>
        </w:rPr>
      </w:pPr>
    </w:p>
    <w:p w14:paraId="51251C2E" w14:textId="5F8C8C59" w:rsidR="003E44F2" w:rsidRPr="003E44F2" w:rsidRDefault="003E44F2" w:rsidP="00294890">
      <w:pPr>
        <w:spacing w:afterLines="50" w:after="120"/>
        <w:rPr>
          <w:b/>
          <w:bCs/>
          <w:sz w:val="22"/>
          <w:szCs w:val="18"/>
        </w:rPr>
      </w:pPr>
      <w:r w:rsidRPr="0076454A">
        <w:rPr>
          <w:rFonts w:hint="eastAsia"/>
          <w:b/>
          <w:bCs/>
          <w:sz w:val="22"/>
          <w:szCs w:val="18"/>
          <w:u w:val="single"/>
        </w:rPr>
        <w:t>P</w:t>
      </w:r>
      <w:r w:rsidRPr="0076454A">
        <w:rPr>
          <w:b/>
          <w:bCs/>
          <w:sz w:val="22"/>
          <w:szCs w:val="18"/>
          <w:u w:val="single"/>
        </w:rPr>
        <w:t xml:space="preserve">roposal </w:t>
      </w:r>
      <w:r w:rsidR="0042647A">
        <w:rPr>
          <w:b/>
          <w:bCs/>
          <w:sz w:val="22"/>
          <w:szCs w:val="18"/>
          <w:u w:val="single"/>
        </w:rPr>
        <w:t>12</w:t>
      </w:r>
      <w:r w:rsidRPr="003E44F2">
        <w:rPr>
          <w:b/>
          <w:bCs/>
          <w:sz w:val="22"/>
          <w:szCs w:val="18"/>
        </w:rPr>
        <w:t xml:space="preserve">: </w:t>
      </w:r>
      <w:r w:rsidRPr="00846710">
        <w:rPr>
          <w:rFonts w:hint="eastAsia"/>
          <w:b/>
          <w:bCs/>
          <w:sz w:val="22"/>
          <w:szCs w:val="22"/>
        </w:rPr>
        <w:t>R</w:t>
      </w:r>
      <w:r w:rsidRPr="00846710">
        <w:rPr>
          <w:b/>
          <w:bCs/>
          <w:sz w:val="22"/>
          <w:szCs w:val="22"/>
        </w:rPr>
        <w:t xml:space="preserve">AN1 should discuss the following aspects related to </w:t>
      </w:r>
      <w:r>
        <w:rPr>
          <w:b/>
          <w:bCs/>
          <w:sz w:val="22"/>
          <w:szCs w:val="22"/>
        </w:rPr>
        <w:t>SS set configuration</w:t>
      </w:r>
      <w:r w:rsidR="000326C0">
        <w:rPr>
          <w:b/>
          <w:bCs/>
          <w:sz w:val="22"/>
          <w:szCs w:val="22"/>
        </w:rPr>
        <w:t xml:space="preserve">/monitoring </w:t>
      </w:r>
      <w:r w:rsidR="003507F0">
        <w:rPr>
          <w:b/>
          <w:bCs/>
          <w:sz w:val="22"/>
          <w:szCs w:val="22"/>
        </w:rPr>
        <w:t>capability</w:t>
      </w:r>
      <w:r>
        <w:rPr>
          <w:b/>
          <w:bCs/>
          <w:sz w:val="22"/>
          <w:szCs w:val="22"/>
        </w:rPr>
        <w:t xml:space="preserve"> and BD/CCE budget </w:t>
      </w:r>
      <w:r w:rsidRPr="00846710">
        <w:rPr>
          <w:b/>
          <w:bCs/>
          <w:sz w:val="22"/>
          <w:szCs w:val="22"/>
        </w:rPr>
        <w:t>for multi-carrier PDSCH scheduling</w:t>
      </w:r>
      <w:r>
        <w:rPr>
          <w:b/>
          <w:bCs/>
          <w:sz w:val="22"/>
          <w:szCs w:val="22"/>
        </w:rPr>
        <w:t xml:space="preserve"> with a single </w:t>
      </w:r>
      <w:proofErr w:type="gramStart"/>
      <w:r>
        <w:rPr>
          <w:b/>
          <w:bCs/>
          <w:sz w:val="22"/>
          <w:szCs w:val="22"/>
        </w:rPr>
        <w:t>DCI</w:t>
      </w:r>
      <w:r w:rsidRPr="00846710">
        <w:rPr>
          <w:b/>
          <w:bCs/>
          <w:sz w:val="22"/>
          <w:szCs w:val="22"/>
        </w:rPr>
        <w:t>;</w:t>
      </w:r>
      <w:proofErr w:type="gramEnd"/>
    </w:p>
    <w:p w14:paraId="5355BC6B" w14:textId="6FF03F23" w:rsidR="00BA2434" w:rsidRPr="0015293F" w:rsidRDefault="00BA2434" w:rsidP="0015293F">
      <w:pPr>
        <w:pStyle w:val="afc"/>
        <w:numPr>
          <w:ilvl w:val="0"/>
          <w:numId w:val="35"/>
        </w:numPr>
        <w:spacing w:afterLines="50" w:after="120"/>
        <w:ind w:leftChars="0"/>
        <w:rPr>
          <w:b/>
          <w:bCs/>
          <w:sz w:val="22"/>
          <w:szCs w:val="18"/>
        </w:rPr>
      </w:pPr>
      <w:r w:rsidRPr="0015293F">
        <w:rPr>
          <w:b/>
          <w:bCs/>
          <w:sz w:val="22"/>
          <w:szCs w:val="18"/>
        </w:rPr>
        <w:t xml:space="preserve">applicable </w:t>
      </w:r>
      <w:r w:rsidR="009F3224">
        <w:rPr>
          <w:b/>
          <w:bCs/>
          <w:sz w:val="22"/>
          <w:szCs w:val="18"/>
        </w:rPr>
        <w:t xml:space="preserve">PDCCH </w:t>
      </w:r>
      <w:r w:rsidRPr="0015293F">
        <w:rPr>
          <w:b/>
          <w:bCs/>
          <w:sz w:val="22"/>
          <w:szCs w:val="18"/>
        </w:rPr>
        <w:t>monitoring capability</w:t>
      </w:r>
    </w:p>
    <w:p w14:paraId="2CCAE572" w14:textId="612F90C3" w:rsidR="00BA2434" w:rsidRDefault="00BA2434" w:rsidP="00BA2434">
      <w:pPr>
        <w:pStyle w:val="afc"/>
        <w:numPr>
          <w:ilvl w:val="0"/>
          <w:numId w:val="35"/>
        </w:numPr>
        <w:spacing w:afterLines="50" w:after="120"/>
        <w:ind w:leftChars="0"/>
        <w:rPr>
          <w:b/>
          <w:bCs/>
          <w:sz w:val="22"/>
          <w:szCs w:val="18"/>
        </w:rPr>
      </w:pPr>
      <w:r w:rsidRPr="0015293F">
        <w:rPr>
          <w:b/>
          <w:bCs/>
          <w:sz w:val="22"/>
          <w:szCs w:val="18"/>
        </w:rPr>
        <w:t>BD/CCE budget</w:t>
      </w:r>
      <w:r w:rsidR="0015293F">
        <w:rPr>
          <w:b/>
          <w:bCs/>
          <w:sz w:val="22"/>
          <w:szCs w:val="18"/>
        </w:rPr>
        <w:t xml:space="preserve"> for each cell</w:t>
      </w:r>
      <w:r w:rsidR="00687239">
        <w:rPr>
          <w:b/>
          <w:bCs/>
          <w:sz w:val="22"/>
          <w:szCs w:val="18"/>
        </w:rPr>
        <w:t xml:space="preserve"> </w:t>
      </w:r>
    </w:p>
    <w:p w14:paraId="78D1697F" w14:textId="220D4ACC" w:rsidR="009F3224" w:rsidRPr="0076454A" w:rsidRDefault="009F3224" w:rsidP="00BA2434">
      <w:pPr>
        <w:pStyle w:val="afc"/>
        <w:numPr>
          <w:ilvl w:val="0"/>
          <w:numId w:val="35"/>
        </w:numPr>
        <w:spacing w:afterLines="50" w:after="120"/>
        <w:ind w:leftChars="0"/>
        <w:rPr>
          <w:b/>
          <w:bCs/>
          <w:sz w:val="22"/>
          <w:szCs w:val="18"/>
        </w:rPr>
      </w:pPr>
      <w:r>
        <w:rPr>
          <w:b/>
          <w:bCs/>
          <w:sz w:val="22"/>
          <w:szCs w:val="18"/>
        </w:rPr>
        <w:t>limitation on scheduling cell(s) for a scheduled cell</w:t>
      </w:r>
    </w:p>
    <w:p w14:paraId="299B1E11" w14:textId="77777777" w:rsidR="00274A40" w:rsidRPr="00E569B5" w:rsidRDefault="00274A40" w:rsidP="00294890">
      <w:pPr>
        <w:spacing w:afterLines="50" w:after="120"/>
        <w:rPr>
          <w:sz w:val="22"/>
          <w:szCs w:val="18"/>
        </w:rPr>
      </w:pPr>
    </w:p>
    <w:p w14:paraId="5A49C91B" w14:textId="05A14901" w:rsidR="009720C2" w:rsidRPr="00E569B5" w:rsidRDefault="009720C2" w:rsidP="009720C2">
      <w:pPr>
        <w:pStyle w:val="2"/>
        <w:numPr>
          <w:ilvl w:val="1"/>
          <w:numId w:val="6"/>
        </w:numPr>
        <w:rPr>
          <w:b/>
          <w:bCs/>
        </w:rPr>
      </w:pPr>
      <w:r w:rsidRPr="00E569B5">
        <w:rPr>
          <w:b/>
          <w:bCs/>
        </w:rPr>
        <w:t>Potential limitation on applicable scenario/operation</w:t>
      </w:r>
    </w:p>
    <w:p w14:paraId="574DAD90" w14:textId="4656F9F4" w:rsidR="009E77CF" w:rsidRDefault="009E77CF" w:rsidP="00294890">
      <w:pPr>
        <w:spacing w:afterLines="50" w:after="120"/>
        <w:rPr>
          <w:sz w:val="22"/>
          <w:szCs w:val="18"/>
        </w:rPr>
      </w:pPr>
      <w:r>
        <w:rPr>
          <w:sz w:val="22"/>
          <w:szCs w:val="18"/>
        </w:rPr>
        <w:t>In section 2.1, we discuss the basic scenario</w:t>
      </w:r>
      <w:r w:rsidR="007A5D00">
        <w:rPr>
          <w:sz w:val="22"/>
          <w:szCs w:val="18"/>
        </w:rPr>
        <w:t>s</w:t>
      </w:r>
      <w:r>
        <w:rPr>
          <w:sz w:val="22"/>
          <w:szCs w:val="18"/>
        </w:rPr>
        <w:t xml:space="preserve"> and assumptions which should be targeted in this WI. In addition to these scenarios, i</w:t>
      </w:r>
      <w:r w:rsidR="00094E44">
        <w:rPr>
          <w:sz w:val="22"/>
          <w:szCs w:val="18"/>
        </w:rPr>
        <w:t xml:space="preserve">t can be discussed whether to support </w:t>
      </w:r>
      <w:r>
        <w:rPr>
          <w:sz w:val="22"/>
          <w:szCs w:val="18"/>
        </w:rPr>
        <w:t>some specific</w:t>
      </w:r>
      <w:r w:rsidR="00094E44">
        <w:rPr>
          <w:sz w:val="22"/>
          <w:szCs w:val="18"/>
        </w:rPr>
        <w:t xml:space="preserve"> scenarios</w:t>
      </w:r>
      <w:r w:rsidR="009F3224">
        <w:rPr>
          <w:sz w:val="22"/>
          <w:szCs w:val="18"/>
        </w:rPr>
        <w:t xml:space="preserve"> and whether additional standardization effort is required for it</w:t>
      </w:r>
      <w:r w:rsidR="00094E44">
        <w:rPr>
          <w:sz w:val="22"/>
          <w:szCs w:val="18"/>
        </w:rPr>
        <w:t>.</w:t>
      </w:r>
      <w:r>
        <w:rPr>
          <w:rFonts w:hint="eastAsia"/>
          <w:sz w:val="22"/>
          <w:szCs w:val="18"/>
        </w:rPr>
        <w:t xml:space="preserve"> </w:t>
      </w:r>
      <w:r>
        <w:rPr>
          <w:sz w:val="22"/>
          <w:szCs w:val="18"/>
        </w:rPr>
        <w:t>For example,</w:t>
      </w:r>
      <w:r w:rsidR="002A5AD9">
        <w:rPr>
          <w:sz w:val="22"/>
          <w:szCs w:val="18"/>
        </w:rPr>
        <w:t xml:space="preserve"> </w:t>
      </w:r>
      <w:r w:rsidR="00272AAE">
        <w:rPr>
          <w:sz w:val="22"/>
          <w:szCs w:val="18"/>
        </w:rPr>
        <w:t>whether FR2-2 can be supported for a scheduling cell and for scheduled cell(s)</w:t>
      </w:r>
      <w:r w:rsidR="002A5AD9">
        <w:rPr>
          <w:sz w:val="22"/>
          <w:szCs w:val="18"/>
        </w:rPr>
        <w:t>.</w:t>
      </w:r>
      <w:r w:rsidR="00272AAE">
        <w:rPr>
          <w:sz w:val="22"/>
          <w:szCs w:val="18"/>
        </w:rPr>
        <w:t xml:space="preserve"> As discussed in 2.5, multi-</w:t>
      </w:r>
      <w:proofErr w:type="gramStart"/>
      <w:r w:rsidR="00272AAE">
        <w:rPr>
          <w:sz w:val="22"/>
          <w:szCs w:val="18"/>
        </w:rPr>
        <w:t>slot based</w:t>
      </w:r>
      <w:proofErr w:type="gramEnd"/>
      <w:r w:rsidR="00272AAE">
        <w:rPr>
          <w:sz w:val="22"/>
          <w:szCs w:val="18"/>
        </w:rPr>
        <w:t xml:space="preserve"> monitoring capability and higher SCSs for FR2-2 may require some additional standardization effort.</w:t>
      </w:r>
      <w:r w:rsidR="003F1DEB">
        <w:rPr>
          <w:sz w:val="22"/>
          <w:szCs w:val="18"/>
        </w:rPr>
        <w:t xml:space="preserve"> </w:t>
      </w:r>
    </w:p>
    <w:p w14:paraId="63E7616F" w14:textId="461E708E" w:rsidR="009E77CF" w:rsidRDefault="003F1DEB" w:rsidP="00BA2434">
      <w:pPr>
        <w:spacing w:afterLines="50" w:after="120"/>
        <w:rPr>
          <w:sz w:val="22"/>
          <w:szCs w:val="18"/>
        </w:rPr>
      </w:pPr>
      <w:r>
        <w:rPr>
          <w:sz w:val="22"/>
          <w:szCs w:val="18"/>
        </w:rPr>
        <w:t xml:space="preserve">Another scenario which may need additional discussion is whether scheduling cell or scheduled cell can be a </w:t>
      </w:r>
      <w:r w:rsidR="00272AAE">
        <w:rPr>
          <w:sz w:val="22"/>
          <w:szCs w:val="18"/>
        </w:rPr>
        <w:t>cell with</w:t>
      </w:r>
      <w:r>
        <w:rPr>
          <w:sz w:val="22"/>
          <w:szCs w:val="18"/>
        </w:rPr>
        <w:t xml:space="preserve"> shared spectrum operation. For</w:t>
      </w:r>
      <w:r w:rsidR="00BB4BDF">
        <w:rPr>
          <w:sz w:val="22"/>
          <w:szCs w:val="18"/>
        </w:rPr>
        <w:t xml:space="preserve"> this point, </w:t>
      </w:r>
      <w:r w:rsidR="00272AAE">
        <w:rPr>
          <w:sz w:val="22"/>
          <w:szCs w:val="18"/>
        </w:rPr>
        <w:t xml:space="preserve">while it would be possible </w:t>
      </w:r>
      <w:r w:rsidR="00C23F78">
        <w:rPr>
          <w:sz w:val="22"/>
          <w:szCs w:val="18"/>
        </w:rPr>
        <w:t xml:space="preserve">to support the cells with shared spectrum operation as scheduled cells for the multi-carrier scheduling, </w:t>
      </w:r>
      <w:r w:rsidR="00BB4BDF">
        <w:rPr>
          <w:sz w:val="22"/>
          <w:szCs w:val="18"/>
        </w:rPr>
        <w:t xml:space="preserve">we can discuss </w:t>
      </w:r>
      <w:r w:rsidR="00781249">
        <w:rPr>
          <w:sz w:val="22"/>
          <w:szCs w:val="18"/>
        </w:rPr>
        <w:t>two scenarios</w:t>
      </w:r>
      <w:r w:rsidR="00C23F78">
        <w:rPr>
          <w:sz w:val="22"/>
          <w:szCs w:val="18"/>
        </w:rPr>
        <w:t xml:space="preserve"> that may </w:t>
      </w:r>
      <w:r w:rsidR="003507F0">
        <w:rPr>
          <w:rFonts w:hint="eastAsia"/>
          <w:sz w:val="22"/>
          <w:szCs w:val="18"/>
        </w:rPr>
        <w:t>o</w:t>
      </w:r>
      <w:r w:rsidR="003507F0">
        <w:rPr>
          <w:sz w:val="22"/>
          <w:szCs w:val="18"/>
        </w:rPr>
        <w:t xml:space="preserve">r may not </w:t>
      </w:r>
      <w:r w:rsidR="00C23F78">
        <w:rPr>
          <w:sz w:val="22"/>
          <w:szCs w:val="18"/>
        </w:rPr>
        <w:t>require some additional standardization effort</w:t>
      </w:r>
      <w:r w:rsidR="00781249">
        <w:rPr>
          <w:sz w:val="22"/>
          <w:szCs w:val="18"/>
        </w:rPr>
        <w:t>,</w:t>
      </w:r>
      <w:r w:rsidR="00DA619D">
        <w:rPr>
          <w:sz w:val="22"/>
          <w:szCs w:val="18"/>
        </w:rPr>
        <w:t xml:space="preserve"> 1)</w:t>
      </w:r>
      <w:r w:rsidR="00C23F78">
        <w:rPr>
          <w:sz w:val="22"/>
          <w:szCs w:val="18"/>
        </w:rPr>
        <w:t xml:space="preserve"> the cell with shared spectrum operation is </w:t>
      </w:r>
      <w:r w:rsidR="00DA619D">
        <w:rPr>
          <w:sz w:val="22"/>
          <w:szCs w:val="18"/>
        </w:rPr>
        <w:t xml:space="preserve">scheduling cell and 2) scheduled cells include both </w:t>
      </w:r>
      <w:r w:rsidR="00C23F78">
        <w:rPr>
          <w:sz w:val="22"/>
          <w:szCs w:val="18"/>
        </w:rPr>
        <w:t>cells with and without shared spectrum operation</w:t>
      </w:r>
      <w:r w:rsidR="00984DB0">
        <w:rPr>
          <w:sz w:val="22"/>
          <w:szCs w:val="18"/>
        </w:rPr>
        <w:t xml:space="preserve"> simultaneously</w:t>
      </w:r>
      <w:r w:rsidR="00BB4BDF">
        <w:rPr>
          <w:sz w:val="22"/>
          <w:szCs w:val="18"/>
        </w:rPr>
        <w:t>.</w:t>
      </w:r>
      <w:r w:rsidR="00C23F78">
        <w:rPr>
          <w:sz w:val="22"/>
          <w:szCs w:val="18"/>
        </w:rPr>
        <w:t xml:space="preserve"> </w:t>
      </w:r>
    </w:p>
    <w:p w14:paraId="3E248DFF" w14:textId="7D0EB6B8" w:rsidR="00E432A9" w:rsidRDefault="00DA619D" w:rsidP="00BA2434">
      <w:pPr>
        <w:spacing w:afterLines="50" w:after="120"/>
        <w:rPr>
          <w:sz w:val="22"/>
          <w:szCs w:val="18"/>
        </w:rPr>
      </w:pPr>
      <w:r>
        <w:rPr>
          <w:sz w:val="22"/>
          <w:szCs w:val="18"/>
        </w:rPr>
        <w:t xml:space="preserve">In addition, it can be discussed whether </w:t>
      </w:r>
      <w:proofErr w:type="spellStart"/>
      <w:r>
        <w:rPr>
          <w:sz w:val="22"/>
          <w:szCs w:val="18"/>
        </w:rPr>
        <w:t>SCell</w:t>
      </w:r>
      <w:proofErr w:type="spellEnd"/>
      <w:r>
        <w:rPr>
          <w:sz w:val="22"/>
          <w:szCs w:val="18"/>
        </w:rPr>
        <w:t xml:space="preserve"> can be a scheduling cell for multi-carrier scheduling</w:t>
      </w:r>
      <w:r w:rsidR="005C63FE">
        <w:rPr>
          <w:rFonts w:hint="eastAsia"/>
          <w:sz w:val="22"/>
          <w:szCs w:val="18"/>
        </w:rPr>
        <w:t xml:space="preserve"> </w:t>
      </w:r>
      <w:r w:rsidR="005C63FE">
        <w:rPr>
          <w:sz w:val="22"/>
          <w:szCs w:val="18"/>
        </w:rPr>
        <w:t>of multiple scheduled cells including P(S)Cell</w:t>
      </w:r>
      <w:r>
        <w:rPr>
          <w:sz w:val="22"/>
          <w:szCs w:val="18"/>
        </w:rPr>
        <w:t xml:space="preserve">. In Rel-17, cross-carrier scheduling from </w:t>
      </w:r>
      <w:proofErr w:type="spellStart"/>
      <w:r>
        <w:rPr>
          <w:sz w:val="22"/>
          <w:szCs w:val="18"/>
        </w:rPr>
        <w:t>SCell</w:t>
      </w:r>
      <w:proofErr w:type="spellEnd"/>
      <w:r>
        <w:rPr>
          <w:sz w:val="22"/>
          <w:szCs w:val="18"/>
        </w:rPr>
        <w:t xml:space="preserve"> to P(S)Cell was supported</w:t>
      </w:r>
      <w:r w:rsidR="007A5D00">
        <w:rPr>
          <w:sz w:val="22"/>
          <w:szCs w:val="18"/>
        </w:rPr>
        <w:t xml:space="preserve">, and </w:t>
      </w:r>
      <w:r w:rsidR="005C63FE">
        <w:rPr>
          <w:sz w:val="22"/>
          <w:szCs w:val="18"/>
        </w:rPr>
        <w:t xml:space="preserve">it can be discussed whether </w:t>
      </w:r>
      <w:r w:rsidR="007A5D00">
        <w:rPr>
          <w:sz w:val="22"/>
          <w:szCs w:val="18"/>
        </w:rPr>
        <w:t>this feature can</w:t>
      </w:r>
      <w:r w:rsidR="00893B47">
        <w:rPr>
          <w:sz w:val="22"/>
          <w:szCs w:val="18"/>
        </w:rPr>
        <w:t xml:space="preserve"> </w:t>
      </w:r>
      <w:r w:rsidR="009C1256">
        <w:rPr>
          <w:sz w:val="22"/>
          <w:szCs w:val="18"/>
        </w:rPr>
        <w:t xml:space="preserve">be </w:t>
      </w:r>
      <w:r w:rsidR="007A5D00">
        <w:rPr>
          <w:sz w:val="22"/>
          <w:szCs w:val="18"/>
        </w:rPr>
        <w:t xml:space="preserve">expanded for multi-carrier scheduling, e.g., PDCCH on </w:t>
      </w:r>
      <w:proofErr w:type="spellStart"/>
      <w:r w:rsidR="007A5D00">
        <w:rPr>
          <w:sz w:val="22"/>
          <w:szCs w:val="18"/>
        </w:rPr>
        <w:t>SCell</w:t>
      </w:r>
      <w:proofErr w:type="spellEnd"/>
      <w:r w:rsidR="007A5D00">
        <w:rPr>
          <w:sz w:val="22"/>
          <w:szCs w:val="18"/>
        </w:rPr>
        <w:t xml:space="preserve"> schedules PDSCH/PUSCH on P(S)Cell and </w:t>
      </w:r>
      <w:proofErr w:type="spellStart"/>
      <w:r w:rsidR="007A5D00">
        <w:rPr>
          <w:sz w:val="22"/>
          <w:szCs w:val="18"/>
        </w:rPr>
        <w:t>SCell</w:t>
      </w:r>
      <w:proofErr w:type="spellEnd"/>
      <w:r w:rsidR="007A5D00">
        <w:rPr>
          <w:sz w:val="22"/>
          <w:szCs w:val="18"/>
        </w:rPr>
        <w:t>(s).</w:t>
      </w:r>
    </w:p>
    <w:p w14:paraId="243D2FFC" w14:textId="77777777" w:rsidR="0042647A" w:rsidRDefault="0042647A" w:rsidP="00BA2434">
      <w:pPr>
        <w:spacing w:afterLines="50" w:after="120"/>
        <w:rPr>
          <w:sz w:val="22"/>
          <w:szCs w:val="18"/>
        </w:rPr>
      </w:pPr>
    </w:p>
    <w:p w14:paraId="5FAA93EC" w14:textId="46CF92BD" w:rsidR="00DA619D" w:rsidRDefault="00100E01" w:rsidP="00BA2434">
      <w:pPr>
        <w:spacing w:afterLines="50" w:after="120"/>
        <w:rPr>
          <w:sz w:val="22"/>
          <w:szCs w:val="18"/>
        </w:rPr>
      </w:pPr>
      <w:r>
        <w:rPr>
          <w:sz w:val="22"/>
          <w:szCs w:val="18"/>
        </w:rPr>
        <w:t xml:space="preserve">Based on the discussion above, </w:t>
      </w:r>
      <w:r w:rsidR="00AB685E">
        <w:rPr>
          <w:sz w:val="22"/>
          <w:szCs w:val="18"/>
        </w:rPr>
        <w:t xml:space="preserve">we made the following </w:t>
      </w:r>
      <w:proofErr w:type="gramStart"/>
      <w:r w:rsidR="00AB685E">
        <w:rPr>
          <w:sz w:val="22"/>
          <w:szCs w:val="18"/>
        </w:rPr>
        <w:t>proposal;</w:t>
      </w:r>
      <w:proofErr w:type="gramEnd"/>
    </w:p>
    <w:p w14:paraId="11A2EB08" w14:textId="14BA36A8" w:rsidR="009C1256" w:rsidRPr="0076454A" w:rsidRDefault="009C1256" w:rsidP="00BA2434">
      <w:pPr>
        <w:spacing w:afterLines="50" w:after="120"/>
        <w:rPr>
          <w:b/>
          <w:bCs/>
          <w:sz w:val="22"/>
          <w:szCs w:val="18"/>
        </w:rPr>
      </w:pPr>
      <w:r w:rsidRPr="00026B49">
        <w:rPr>
          <w:rFonts w:hint="eastAsia"/>
          <w:b/>
          <w:bCs/>
          <w:sz w:val="22"/>
          <w:szCs w:val="18"/>
          <w:u w:val="single"/>
        </w:rPr>
        <w:t>P</w:t>
      </w:r>
      <w:r w:rsidRPr="00026B49">
        <w:rPr>
          <w:b/>
          <w:bCs/>
          <w:sz w:val="22"/>
          <w:szCs w:val="18"/>
          <w:u w:val="single"/>
        </w:rPr>
        <w:t xml:space="preserve">roposal </w:t>
      </w:r>
      <w:r w:rsidR="00026B49">
        <w:rPr>
          <w:b/>
          <w:bCs/>
          <w:sz w:val="22"/>
          <w:szCs w:val="18"/>
          <w:u w:val="single"/>
        </w:rPr>
        <w:t>1</w:t>
      </w:r>
      <w:r w:rsidR="0042647A">
        <w:rPr>
          <w:b/>
          <w:bCs/>
          <w:sz w:val="22"/>
          <w:szCs w:val="18"/>
          <w:u w:val="single"/>
        </w:rPr>
        <w:t>3</w:t>
      </w:r>
      <w:r w:rsidRPr="0076454A">
        <w:rPr>
          <w:b/>
          <w:bCs/>
          <w:sz w:val="22"/>
          <w:szCs w:val="18"/>
        </w:rPr>
        <w:t xml:space="preserve">: </w:t>
      </w:r>
      <w:r w:rsidR="0076454A" w:rsidRPr="0076454A">
        <w:rPr>
          <w:b/>
          <w:bCs/>
          <w:sz w:val="22"/>
          <w:szCs w:val="18"/>
        </w:rPr>
        <w:t>Fo</w:t>
      </w:r>
      <w:r w:rsidR="00AB685E">
        <w:rPr>
          <w:b/>
          <w:bCs/>
          <w:sz w:val="22"/>
          <w:szCs w:val="18"/>
        </w:rPr>
        <w:t>r</w:t>
      </w:r>
      <w:r w:rsidR="0076454A" w:rsidRPr="0076454A">
        <w:rPr>
          <w:b/>
          <w:bCs/>
          <w:sz w:val="22"/>
          <w:szCs w:val="18"/>
        </w:rPr>
        <w:t xml:space="preserve"> multi-carrier scheduling with a single DCI, the following scenarios need further investigation</w:t>
      </w:r>
      <w:r w:rsidR="00AB685E">
        <w:rPr>
          <w:b/>
          <w:bCs/>
          <w:sz w:val="22"/>
          <w:szCs w:val="18"/>
        </w:rPr>
        <w:t xml:space="preserve"> on additional specification impacts/standardization effort</w:t>
      </w:r>
      <w:r w:rsidR="0065088F" w:rsidRPr="0076454A">
        <w:rPr>
          <w:b/>
          <w:bCs/>
          <w:sz w:val="22"/>
          <w:szCs w:val="18"/>
        </w:rPr>
        <w:t>.</w:t>
      </w:r>
    </w:p>
    <w:p w14:paraId="4C5F471F" w14:textId="5B504154" w:rsidR="00BA2434" w:rsidRPr="0076454A" w:rsidRDefault="00BA2434" w:rsidP="0076454A">
      <w:pPr>
        <w:pStyle w:val="afc"/>
        <w:numPr>
          <w:ilvl w:val="0"/>
          <w:numId w:val="37"/>
        </w:numPr>
        <w:spacing w:afterLines="50" w:after="120"/>
        <w:ind w:leftChars="0"/>
        <w:rPr>
          <w:b/>
          <w:bCs/>
          <w:sz w:val="22"/>
          <w:szCs w:val="18"/>
        </w:rPr>
      </w:pPr>
      <w:r w:rsidRPr="0076454A">
        <w:rPr>
          <w:b/>
          <w:bCs/>
          <w:sz w:val="22"/>
          <w:szCs w:val="18"/>
        </w:rPr>
        <w:t>whether FR2-2 can be supported</w:t>
      </w:r>
      <w:r w:rsidR="00984DB0">
        <w:rPr>
          <w:b/>
          <w:bCs/>
          <w:sz w:val="22"/>
          <w:szCs w:val="18"/>
        </w:rPr>
        <w:t xml:space="preserve"> </w:t>
      </w:r>
      <w:r w:rsidR="00984DB0" w:rsidRPr="00984DB0">
        <w:rPr>
          <w:b/>
          <w:bCs/>
          <w:sz w:val="22"/>
          <w:szCs w:val="18"/>
        </w:rPr>
        <w:t>for a scheduling cell and for scheduled cell(s)</w:t>
      </w:r>
    </w:p>
    <w:p w14:paraId="2341FBDE" w14:textId="00B85796" w:rsidR="00984DB0" w:rsidRDefault="00BA2434" w:rsidP="0076454A">
      <w:pPr>
        <w:pStyle w:val="afc"/>
        <w:numPr>
          <w:ilvl w:val="0"/>
          <w:numId w:val="37"/>
        </w:numPr>
        <w:spacing w:afterLines="50" w:after="120"/>
        <w:ind w:leftChars="0"/>
        <w:rPr>
          <w:b/>
          <w:bCs/>
          <w:sz w:val="22"/>
          <w:szCs w:val="18"/>
        </w:rPr>
      </w:pPr>
      <w:r w:rsidRPr="0076454A">
        <w:rPr>
          <w:b/>
          <w:bCs/>
          <w:sz w:val="22"/>
          <w:szCs w:val="18"/>
        </w:rPr>
        <w:t xml:space="preserve">whether </w:t>
      </w:r>
      <w:r w:rsidR="00984DB0">
        <w:rPr>
          <w:b/>
          <w:bCs/>
          <w:sz w:val="22"/>
          <w:szCs w:val="18"/>
        </w:rPr>
        <w:t xml:space="preserve">the cell with shared spectrum operation can be scheduling cell for the multi-carrier </w:t>
      </w:r>
      <w:r w:rsidR="00984DB0">
        <w:rPr>
          <w:rFonts w:hint="eastAsia"/>
          <w:b/>
          <w:bCs/>
          <w:sz w:val="22"/>
          <w:szCs w:val="18"/>
        </w:rPr>
        <w:t>scheduling</w:t>
      </w:r>
    </w:p>
    <w:p w14:paraId="7E385629" w14:textId="3B04CAC4" w:rsidR="00BA2434" w:rsidRPr="0076454A" w:rsidRDefault="00BA2434" w:rsidP="0076454A">
      <w:pPr>
        <w:pStyle w:val="afc"/>
        <w:numPr>
          <w:ilvl w:val="0"/>
          <w:numId w:val="37"/>
        </w:numPr>
        <w:spacing w:afterLines="50" w:after="120"/>
        <w:ind w:leftChars="0"/>
        <w:rPr>
          <w:b/>
          <w:bCs/>
          <w:sz w:val="22"/>
          <w:szCs w:val="18"/>
        </w:rPr>
      </w:pPr>
      <w:r w:rsidRPr="0076454A">
        <w:rPr>
          <w:b/>
          <w:bCs/>
          <w:sz w:val="22"/>
          <w:szCs w:val="18"/>
        </w:rPr>
        <w:t xml:space="preserve">whether </w:t>
      </w:r>
      <w:r w:rsidR="00984DB0">
        <w:rPr>
          <w:b/>
          <w:bCs/>
          <w:sz w:val="22"/>
          <w:szCs w:val="18"/>
        </w:rPr>
        <w:t>scheduled cells can include both cells with and without shared spectrum operation simultaneously</w:t>
      </w:r>
    </w:p>
    <w:p w14:paraId="524E644B" w14:textId="2DEF6497" w:rsidR="00BA2434" w:rsidRPr="0076454A" w:rsidRDefault="00BA2434" w:rsidP="0076454A">
      <w:pPr>
        <w:pStyle w:val="afc"/>
        <w:numPr>
          <w:ilvl w:val="0"/>
          <w:numId w:val="37"/>
        </w:numPr>
        <w:spacing w:afterLines="50" w:after="120"/>
        <w:ind w:leftChars="0"/>
        <w:rPr>
          <w:b/>
          <w:bCs/>
          <w:sz w:val="22"/>
          <w:szCs w:val="18"/>
        </w:rPr>
      </w:pPr>
      <w:r w:rsidRPr="0076454A">
        <w:rPr>
          <w:b/>
          <w:bCs/>
          <w:sz w:val="22"/>
          <w:szCs w:val="18"/>
        </w:rPr>
        <w:lastRenderedPageBreak/>
        <w:t xml:space="preserve">whether </w:t>
      </w:r>
      <w:proofErr w:type="spellStart"/>
      <w:r w:rsidR="00984DB0">
        <w:rPr>
          <w:b/>
          <w:bCs/>
          <w:sz w:val="22"/>
          <w:szCs w:val="18"/>
        </w:rPr>
        <w:t>SCell</w:t>
      </w:r>
      <w:proofErr w:type="spellEnd"/>
      <w:r w:rsidR="00984DB0">
        <w:rPr>
          <w:b/>
          <w:bCs/>
          <w:sz w:val="22"/>
          <w:szCs w:val="18"/>
        </w:rPr>
        <w:t xml:space="preserve"> can be a scheduling cell for multi-carrier scheduling of multiple scheduled cells including P(S)Cell</w:t>
      </w:r>
    </w:p>
    <w:p w14:paraId="6407AD41" w14:textId="77777777" w:rsidR="0076454A" w:rsidRPr="00E569B5" w:rsidRDefault="0076454A" w:rsidP="00294890">
      <w:pPr>
        <w:spacing w:afterLines="50" w:after="120"/>
        <w:rPr>
          <w:sz w:val="22"/>
          <w:szCs w:val="18"/>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6FB406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AB685E">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7CD0CC2B" w:rsidR="00E06B87" w:rsidRDefault="00E06B87" w:rsidP="00AE0496">
      <w:pPr>
        <w:spacing w:afterLines="50" w:after="120"/>
        <w:jc w:val="both"/>
        <w:rPr>
          <w:rFonts w:eastAsia="ＭＳ 明朝"/>
          <w:sz w:val="22"/>
          <w:szCs w:val="22"/>
          <w:lang w:val="en-US"/>
        </w:rPr>
      </w:pPr>
    </w:p>
    <w:p w14:paraId="51D476AF" w14:textId="77777777" w:rsidR="00026B49" w:rsidRPr="00272D91" w:rsidRDefault="00026B49" w:rsidP="00026B49">
      <w:pPr>
        <w:tabs>
          <w:tab w:val="left" w:pos="2393"/>
        </w:tabs>
        <w:spacing w:afterLines="50" w:after="120"/>
        <w:jc w:val="both"/>
        <w:rPr>
          <w:rFonts w:eastAsia="ＭＳ 明朝"/>
          <w:b/>
          <w:bCs/>
          <w:sz w:val="22"/>
          <w:szCs w:val="22"/>
        </w:rPr>
      </w:pPr>
      <w:r w:rsidRPr="00B1649C">
        <w:rPr>
          <w:rFonts w:eastAsia="ＭＳ 明朝" w:hint="eastAsia"/>
          <w:b/>
          <w:bCs/>
          <w:sz w:val="22"/>
          <w:szCs w:val="22"/>
          <w:u w:val="single"/>
        </w:rPr>
        <w:t>P</w:t>
      </w:r>
      <w:r w:rsidRPr="00B1649C">
        <w:rPr>
          <w:rFonts w:eastAsia="ＭＳ 明朝"/>
          <w:b/>
          <w:bCs/>
          <w:sz w:val="22"/>
          <w:szCs w:val="22"/>
          <w:u w:val="single"/>
        </w:rPr>
        <w:t xml:space="preserve">roposal </w:t>
      </w:r>
      <w:r>
        <w:rPr>
          <w:rFonts w:eastAsia="ＭＳ 明朝"/>
          <w:b/>
          <w:bCs/>
          <w:sz w:val="22"/>
          <w:szCs w:val="22"/>
          <w:u w:val="single"/>
        </w:rPr>
        <w:t>1</w:t>
      </w:r>
      <w:r w:rsidRPr="00B1649C">
        <w:rPr>
          <w:rFonts w:eastAsia="ＭＳ 明朝"/>
          <w:b/>
          <w:bCs/>
          <w:sz w:val="22"/>
          <w:szCs w:val="22"/>
        </w:rPr>
        <w:t>:</w:t>
      </w:r>
      <w:r>
        <w:rPr>
          <w:rFonts w:eastAsia="ＭＳ 明朝"/>
          <w:b/>
          <w:bCs/>
          <w:sz w:val="22"/>
          <w:szCs w:val="22"/>
        </w:rPr>
        <w:t xml:space="preserve"> </w:t>
      </w:r>
      <w:r w:rsidRPr="00E569B5">
        <w:rPr>
          <w:rFonts w:eastAsia="ＭＳ 明朝"/>
          <w:b/>
          <w:bCs/>
          <w:sz w:val="22"/>
          <w:szCs w:val="22"/>
        </w:rPr>
        <w:t>Multi-c</w:t>
      </w:r>
      <w:r w:rsidRPr="00272D91">
        <w:rPr>
          <w:rFonts w:eastAsia="ＭＳ 明朝"/>
          <w:b/>
          <w:bCs/>
          <w:sz w:val="22"/>
          <w:szCs w:val="22"/>
        </w:rPr>
        <w:t>arrier</w:t>
      </w:r>
      <w:r w:rsidRPr="00E569B5">
        <w:rPr>
          <w:rFonts w:eastAsia="ＭＳ 明朝"/>
          <w:b/>
          <w:bCs/>
          <w:sz w:val="22"/>
          <w:szCs w:val="22"/>
        </w:rPr>
        <w:t xml:space="preserve"> PDSCH/PUSCH </w:t>
      </w:r>
      <w:r w:rsidRPr="00272D91">
        <w:rPr>
          <w:rFonts w:eastAsia="ＭＳ 明朝"/>
          <w:b/>
          <w:bCs/>
          <w:sz w:val="22"/>
          <w:szCs w:val="22"/>
        </w:rPr>
        <w:t>scheduling with a single DCI</w:t>
      </w:r>
      <w:r w:rsidRPr="00E569B5">
        <w:rPr>
          <w:rFonts w:eastAsia="ＭＳ 明朝"/>
          <w:b/>
          <w:bCs/>
          <w:sz w:val="22"/>
          <w:szCs w:val="22"/>
        </w:rPr>
        <w:t xml:space="preserve"> is not supported by </w:t>
      </w:r>
      <w:r w:rsidRPr="00272D91">
        <w:rPr>
          <w:rFonts w:eastAsia="ＭＳ 明朝"/>
          <w:b/>
          <w:bCs/>
          <w:sz w:val="22"/>
          <w:szCs w:val="22"/>
        </w:rPr>
        <w:t xml:space="preserve">DCI format </w:t>
      </w:r>
      <w:r w:rsidRPr="00E569B5">
        <w:rPr>
          <w:rFonts w:eastAsia="ＭＳ 明朝"/>
          <w:b/>
          <w:bCs/>
          <w:sz w:val="22"/>
          <w:szCs w:val="22"/>
        </w:rPr>
        <w:t>0_0/</w:t>
      </w:r>
      <w:r w:rsidRPr="00272D91">
        <w:rPr>
          <w:rFonts w:eastAsia="ＭＳ 明朝"/>
          <w:b/>
          <w:bCs/>
          <w:sz w:val="22"/>
          <w:szCs w:val="22"/>
        </w:rPr>
        <w:t xml:space="preserve"> and DCI format </w:t>
      </w:r>
      <w:r w:rsidRPr="00E569B5">
        <w:rPr>
          <w:rFonts w:eastAsia="ＭＳ 明朝"/>
          <w:b/>
          <w:bCs/>
          <w:sz w:val="22"/>
          <w:szCs w:val="22"/>
        </w:rPr>
        <w:t>1_0</w:t>
      </w:r>
      <w:r w:rsidRPr="00272D91">
        <w:rPr>
          <w:rFonts w:eastAsia="ＭＳ 明朝"/>
          <w:b/>
          <w:bCs/>
          <w:sz w:val="22"/>
          <w:szCs w:val="22"/>
        </w:rPr>
        <w:t>.</w:t>
      </w:r>
    </w:p>
    <w:p w14:paraId="71357DA3" w14:textId="6C25E91F" w:rsidR="00026B49" w:rsidRDefault="00026B49" w:rsidP="00AE0496">
      <w:pPr>
        <w:spacing w:afterLines="50" w:after="120"/>
        <w:jc w:val="both"/>
        <w:rPr>
          <w:rFonts w:eastAsia="ＭＳ 明朝"/>
          <w:sz w:val="22"/>
          <w:szCs w:val="22"/>
        </w:rPr>
      </w:pPr>
    </w:p>
    <w:p w14:paraId="4CDA0876" w14:textId="77777777" w:rsidR="00026B49" w:rsidRPr="00272D91" w:rsidRDefault="00026B49" w:rsidP="00026B49">
      <w:pPr>
        <w:spacing w:afterLines="50" w:after="120"/>
        <w:jc w:val="both"/>
        <w:rPr>
          <w:rFonts w:eastAsia="ＭＳ 明朝"/>
          <w:sz w:val="22"/>
          <w:szCs w:val="22"/>
        </w:rPr>
      </w:pPr>
      <w:r w:rsidRPr="00B1649C">
        <w:rPr>
          <w:rFonts w:eastAsia="ＭＳ 明朝" w:hint="eastAsia"/>
          <w:b/>
          <w:bCs/>
          <w:sz w:val="22"/>
          <w:szCs w:val="22"/>
          <w:u w:val="single"/>
        </w:rPr>
        <w:t>P</w:t>
      </w:r>
      <w:r w:rsidRPr="00B1649C">
        <w:rPr>
          <w:rFonts w:eastAsia="ＭＳ 明朝"/>
          <w:b/>
          <w:bCs/>
          <w:sz w:val="22"/>
          <w:szCs w:val="22"/>
          <w:u w:val="single"/>
        </w:rPr>
        <w:t xml:space="preserve">roposal </w:t>
      </w:r>
      <w:r>
        <w:rPr>
          <w:rFonts w:eastAsia="ＭＳ 明朝"/>
          <w:b/>
          <w:bCs/>
          <w:sz w:val="22"/>
          <w:szCs w:val="22"/>
          <w:u w:val="single"/>
        </w:rPr>
        <w:t>2</w:t>
      </w:r>
      <w:r w:rsidRPr="00B1649C">
        <w:rPr>
          <w:rFonts w:eastAsia="ＭＳ 明朝"/>
          <w:b/>
          <w:bCs/>
          <w:sz w:val="22"/>
          <w:szCs w:val="22"/>
        </w:rPr>
        <w:t>:</w:t>
      </w:r>
      <w:r>
        <w:rPr>
          <w:rFonts w:eastAsia="ＭＳ 明朝"/>
          <w:b/>
          <w:bCs/>
          <w:sz w:val="22"/>
          <w:szCs w:val="22"/>
        </w:rPr>
        <w:t xml:space="preserve"> The </w:t>
      </w:r>
      <w:r w:rsidRPr="00E569B5">
        <w:rPr>
          <w:rFonts w:eastAsia="ＭＳ 明朝"/>
          <w:b/>
          <w:bCs/>
          <w:sz w:val="22"/>
          <w:szCs w:val="22"/>
        </w:rPr>
        <w:t>DCI for multi-c</w:t>
      </w:r>
      <w:r w:rsidRPr="00272D91">
        <w:rPr>
          <w:rFonts w:eastAsia="ＭＳ 明朝"/>
          <w:b/>
          <w:bCs/>
          <w:sz w:val="22"/>
          <w:szCs w:val="22"/>
        </w:rPr>
        <w:t>arrier</w:t>
      </w:r>
      <w:r w:rsidRPr="00E569B5">
        <w:rPr>
          <w:rFonts w:eastAsia="ＭＳ 明朝"/>
          <w:b/>
          <w:bCs/>
          <w:sz w:val="22"/>
          <w:szCs w:val="22"/>
        </w:rPr>
        <w:t xml:space="preserve"> PDSCH/PUSCH scheduling is applicable to USS </w:t>
      </w:r>
      <w:r>
        <w:rPr>
          <w:rFonts w:eastAsia="ＭＳ 明朝"/>
          <w:b/>
          <w:bCs/>
          <w:sz w:val="22"/>
          <w:szCs w:val="22"/>
        </w:rPr>
        <w:t xml:space="preserve">set </w:t>
      </w:r>
      <w:r w:rsidRPr="00E569B5">
        <w:rPr>
          <w:rFonts w:eastAsia="ＭＳ 明朝"/>
          <w:b/>
          <w:bCs/>
          <w:sz w:val="22"/>
          <w:szCs w:val="22"/>
        </w:rPr>
        <w:t>only</w:t>
      </w:r>
      <w:r w:rsidRPr="00272D91">
        <w:rPr>
          <w:rFonts w:eastAsia="ＭＳ 明朝"/>
          <w:b/>
          <w:bCs/>
          <w:sz w:val="22"/>
          <w:szCs w:val="22"/>
        </w:rPr>
        <w:t xml:space="preserve"> and not to any type of CSS</w:t>
      </w:r>
      <w:r>
        <w:rPr>
          <w:rFonts w:eastAsia="ＭＳ 明朝"/>
          <w:b/>
          <w:bCs/>
          <w:sz w:val="22"/>
          <w:szCs w:val="22"/>
        </w:rPr>
        <w:t xml:space="preserve"> set</w:t>
      </w:r>
      <w:r w:rsidRPr="00272D91">
        <w:rPr>
          <w:rFonts w:eastAsia="ＭＳ 明朝"/>
          <w:b/>
          <w:bCs/>
          <w:sz w:val="22"/>
          <w:szCs w:val="22"/>
        </w:rPr>
        <w:t>.</w:t>
      </w:r>
    </w:p>
    <w:p w14:paraId="056D4AC5" w14:textId="77777777" w:rsidR="00026B49" w:rsidRPr="00026B49" w:rsidRDefault="00026B49" w:rsidP="00AE0496">
      <w:pPr>
        <w:spacing w:afterLines="50" w:after="120"/>
        <w:jc w:val="both"/>
        <w:rPr>
          <w:rFonts w:eastAsia="ＭＳ 明朝" w:hint="eastAsia"/>
          <w:sz w:val="22"/>
          <w:szCs w:val="22"/>
        </w:rPr>
      </w:pPr>
    </w:p>
    <w:p w14:paraId="22552C2B" w14:textId="77777777" w:rsidR="00026B49" w:rsidRPr="0075696F" w:rsidRDefault="00026B49" w:rsidP="00026B49">
      <w:pPr>
        <w:spacing w:afterLines="50" w:after="120"/>
        <w:jc w:val="both"/>
        <w:rPr>
          <w:rFonts w:eastAsia="ＭＳ 明朝"/>
          <w:b/>
          <w:bCs/>
          <w:sz w:val="22"/>
          <w:szCs w:val="22"/>
        </w:rPr>
      </w:pPr>
      <w:r w:rsidRPr="00F646D4">
        <w:rPr>
          <w:rFonts w:eastAsia="ＭＳ 明朝"/>
          <w:b/>
          <w:bCs/>
          <w:sz w:val="22"/>
          <w:szCs w:val="22"/>
          <w:u w:val="single"/>
        </w:rPr>
        <w:t xml:space="preserve">Proposal </w:t>
      </w:r>
      <w:r>
        <w:rPr>
          <w:rFonts w:eastAsia="ＭＳ 明朝"/>
          <w:b/>
          <w:bCs/>
          <w:sz w:val="22"/>
          <w:szCs w:val="22"/>
          <w:u w:val="single"/>
        </w:rPr>
        <w:t>3</w:t>
      </w:r>
      <w:r w:rsidRPr="0075696F">
        <w:rPr>
          <w:rFonts w:eastAsia="ＭＳ 明朝"/>
          <w:b/>
          <w:bCs/>
          <w:sz w:val="22"/>
          <w:szCs w:val="22"/>
        </w:rPr>
        <w:t xml:space="preserve">: </w:t>
      </w:r>
      <w:r w:rsidRPr="00E569B5">
        <w:rPr>
          <w:rFonts w:eastAsia="ＭＳ 明朝"/>
          <w:b/>
          <w:bCs/>
          <w:sz w:val="22"/>
          <w:szCs w:val="22"/>
        </w:rPr>
        <w:t>Separate TB is scheduled for each cell by the single DCI scheduling multi-cell PDSCH/PUSCH</w:t>
      </w:r>
      <w:r w:rsidRPr="0075696F">
        <w:rPr>
          <w:rFonts w:eastAsia="ＭＳ 明朝"/>
          <w:b/>
          <w:bCs/>
          <w:sz w:val="22"/>
          <w:szCs w:val="22"/>
        </w:rPr>
        <w:t>.</w:t>
      </w:r>
    </w:p>
    <w:p w14:paraId="269C361B" w14:textId="77B57603" w:rsidR="00026B49" w:rsidRDefault="00026B49" w:rsidP="00AE0496">
      <w:pPr>
        <w:spacing w:afterLines="50" w:after="120"/>
        <w:jc w:val="both"/>
        <w:rPr>
          <w:rFonts w:eastAsia="ＭＳ 明朝"/>
          <w:sz w:val="22"/>
          <w:szCs w:val="22"/>
        </w:rPr>
      </w:pPr>
    </w:p>
    <w:p w14:paraId="077D4562" w14:textId="5C76FB25" w:rsidR="00026B49" w:rsidRPr="00026B49" w:rsidRDefault="00026B49" w:rsidP="00AE0496">
      <w:pPr>
        <w:spacing w:afterLines="50" w:after="120"/>
        <w:jc w:val="both"/>
        <w:rPr>
          <w:rFonts w:eastAsia="ＭＳ 明朝" w:hint="eastAsia"/>
          <w:b/>
          <w:bCs/>
          <w:sz w:val="22"/>
          <w:szCs w:val="22"/>
        </w:rPr>
      </w:pPr>
      <w:r w:rsidRPr="00026B49">
        <w:rPr>
          <w:rFonts w:eastAsia="ＭＳ 明朝" w:hint="eastAsia"/>
          <w:b/>
          <w:bCs/>
          <w:sz w:val="22"/>
          <w:szCs w:val="22"/>
          <w:u w:val="single"/>
        </w:rPr>
        <w:t>P</w:t>
      </w:r>
      <w:r w:rsidRPr="00026B49">
        <w:rPr>
          <w:rFonts w:eastAsia="ＭＳ 明朝"/>
          <w:b/>
          <w:bCs/>
          <w:sz w:val="22"/>
          <w:szCs w:val="22"/>
          <w:u w:val="single"/>
        </w:rPr>
        <w:t>roposal 4</w:t>
      </w:r>
      <w:r w:rsidRPr="00026B49">
        <w:rPr>
          <w:rFonts w:eastAsia="ＭＳ 明朝"/>
          <w:b/>
          <w:bCs/>
          <w:sz w:val="22"/>
          <w:szCs w:val="22"/>
        </w:rPr>
        <w:t>: Either PDSCHs or PUSCHs on multiple cells are scheduled with a single DCI.</w:t>
      </w:r>
    </w:p>
    <w:p w14:paraId="57B3A887" w14:textId="77777777" w:rsidR="00026B49" w:rsidRDefault="00026B49" w:rsidP="00AE0496">
      <w:pPr>
        <w:spacing w:afterLines="50" w:after="120"/>
        <w:jc w:val="both"/>
        <w:rPr>
          <w:rFonts w:eastAsia="ＭＳ 明朝" w:hint="eastAsia"/>
          <w:sz w:val="22"/>
          <w:szCs w:val="22"/>
          <w:lang w:val="en-US"/>
        </w:rPr>
      </w:pPr>
    </w:p>
    <w:p w14:paraId="3DB5BE10" w14:textId="77777777" w:rsidR="00026B49" w:rsidRPr="00E569B5" w:rsidRDefault="00026B49" w:rsidP="00026B49">
      <w:pPr>
        <w:spacing w:afterLines="50" w:after="120"/>
        <w:jc w:val="both"/>
        <w:rPr>
          <w:rFonts w:eastAsia="ＭＳ 明朝"/>
          <w:b/>
          <w:bCs/>
          <w:sz w:val="22"/>
          <w:szCs w:val="22"/>
        </w:rPr>
      </w:pPr>
      <w:r w:rsidRPr="00542215">
        <w:rPr>
          <w:rFonts w:eastAsia="ＭＳ 明朝"/>
          <w:b/>
          <w:bCs/>
          <w:sz w:val="22"/>
          <w:szCs w:val="22"/>
          <w:u w:val="single"/>
        </w:rPr>
        <w:t xml:space="preserve">Proposal </w:t>
      </w:r>
      <w:r>
        <w:rPr>
          <w:rFonts w:eastAsia="ＭＳ 明朝"/>
          <w:b/>
          <w:bCs/>
          <w:sz w:val="22"/>
          <w:szCs w:val="22"/>
          <w:u w:val="single"/>
        </w:rPr>
        <w:t>5</w:t>
      </w:r>
      <w:r w:rsidRPr="008F7ADC">
        <w:rPr>
          <w:rFonts w:eastAsia="ＭＳ 明朝"/>
          <w:b/>
          <w:bCs/>
          <w:sz w:val="22"/>
          <w:szCs w:val="22"/>
        </w:rPr>
        <w:t xml:space="preserve">: </w:t>
      </w:r>
      <w:r w:rsidRPr="00E569B5">
        <w:rPr>
          <w:rFonts w:eastAsia="ＭＳ 明朝"/>
          <w:b/>
          <w:bCs/>
          <w:sz w:val="22"/>
          <w:szCs w:val="22"/>
        </w:rPr>
        <w:t xml:space="preserve">Multi-cell PDSCH/PUSCH scheduling targets to support at least following </w:t>
      </w:r>
      <w:proofErr w:type="gramStart"/>
      <w:r w:rsidRPr="00E569B5">
        <w:rPr>
          <w:rFonts w:eastAsia="ＭＳ 明朝"/>
          <w:b/>
          <w:bCs/>
          <w:sz w:val="22"/>
          <w:szCs w:val="22"/>
        </w:rPr>
        <w:t>scenarios</w:t>
      </w:r>
      <w:r>
        <w:rPr>
          <w:rFonts w:eastAsia="ＭＳ 明朝"/>
          <w:b/>
          <w:bCs/>
          <w:sz w:val="22"/>
          <w:szCs w:val="22"/>
        </w:rPr>
        <w:t>;</w:t>
      </w:r>
      <w:proofErr w:type="gramEnd"/>
    </w:p>
    <w:p w14:paraId="0049389E" w14:textId="77777777" w:rsidR="00026B49" w:rsidRPr="008F7ADC" w:rsidRDefault="00026B49" w:rsidP="00026B49">
      <w:pPr>
        <w:pStyle w:val="afc"/>
        <w:numPr>
          <w:ilvl w:val="0"/>
          <w:numId w:val="28"/>
        </w:numPr>
        <w:spacing w:afterLines="50" w:after="120"/>
        <w:ind w:leftChars="0"/>
        <w:jc w:val="both"/>
        <w:rPr>
          <w:rFonts w:eastAsia="ＭＳ 明朝"/>
          <w:b/>
          <w:bCs/>
          <w:sz w:val="22"/>
          <w:szCs w:val="22"/>
        </w:rPr>
      </w:pPr>
      <w:r w:rsidRPr="008F7ADC">
        <w:rPr>
          <w:rFonts w:eastAsia="ＭＳ 明朝"/>
          <w:b/>
          <w:bCs/>
          <w:sz w:val="22"/>
          <w:szCs w:val="22"/>
        </w:rPr>
        <w:t>Scheduling cell and scheduled cells are within a same band or in different bands with same numerology</w:t>
      </w:r>
    </w:p>
    <w:p w14:paraId="140DBFD8" w14:textId="77777777" w:rsidR="00026B49" w:rsidRDefault="00026B49" w:rsidP="00026B49">
      <w:pPr>
        <w:pStyle w:val="afc"/>
        <w:numPr>
          <w:ilvl w:val="0"/>
          <w:numId w:val="28"/>
        </w:numPr>
        <w:spacing w:afterLines="50" w:after="120"/>
        <w:ind w:leftChars="0"/>
        <w:jc w:val="both"/>
        <w:rPr>
          <w:rFonts w:eastAsia="ＭＳ 明朝"/>
          <w:b/>
          <w:bCs/>
          <w:sz w:val="22"/>
          <w:szCs w:val="22"/>
        </w:rPr>
      </w:pPr>
      <w:r w:rsidRPr="008F7ADC">
        <w:rPr>
          <w:rFonts w:eastAsia="ＭＳ 明朝"/>
          <w:b/>
          <w:bCs/>
          <w:sz w:val="22"/>
          <w:szCs w:val="22"/>
        </w:rPr>
        <w:t>FFS: different numerologies</w:t>
      </w:r>
      <w:r>
        <w:rPr>
          <w:rFonts w:eastAsia="ＭＳ 明朝"/>
          <w:b/>
          <w:bCs/>
          <w:sz w:val="22"/>
          <w:szCs w:val="22"/>
        </w:rPr>
        <w:t xml:space="preserve">, </w:t>
      </w:r>
      <w:r w:rsidRPr="00F14754">
        <w:rPr>
          <w:rFonts w:eastAsia="ＭＳ 明朝"/>
          <w:b/>
          <w:bCs/>
          <w:sz w:val="22"/>
          <w:szCs w:val="22"/>
        </w:rPr>
        <w:t>with potentially updating WID to allow “multiple PDSCHs/PUSCHs per cell”</w:t>
      </w:r>
    </w:p>
    <w:p w14:paraId="6E858F05" w14:textId="77777777" w:rsidR="00026B49" w:rsidRDefault="00026B49" w:rsidP="00026B49">
      <w:pPr>
        <w:pStyle w:val="afc"/>
        <w:numPr>
          <w:ilvl w:val="1"/>
          <w:numId w:val="28"/>
        </w:numPr>
        <w:spacing w:afterLines="50" w:after="120"/>
        <w:ind w:leftChars="0"/>
        <w:jc w:val="both"/>
        <w:rPr>
          <w:rFonts w:eastAsia="ＭＳ 明朝"/>
          <w:b/>
          <w:bCs/>
          <w:sz w:val="22"/>
          <w:szCs w:val="22"/>
        </w:rPr>
      </w:pPr>
      <w:r w:rsidRPr="008F7ADC">
        <w:rPr>
          <w:rFonts w:eastAsia="ＭＳ 明朝"/>
          <w:b/>
          <w:bCs/>
          <w:sz w:val="22"/>
          <w:szCs w:val="22"/>
        </w:rPr>
        <w:t xml:space="preserve">case 1: </w:t>
      </w:r>
      <w:r>
        <w:rPr>
          <w:rFonts w:eastAsia="ＭＳ 明朝"/>
          <w:b/>
          <w:bCs/>
          <w:sz w:val="22"/>
          <w:szCs w:val="22"/>
        </w:rPr>
        <w:t>between</w:t>
      </w:r>
      <w:r w:rsidRPr="008F7ADC">
        <w:rPr>
          <w:rFonts w:eastAsia="ＭＳ 明朝"/>
          <w:b/>
          <w:bCs/>
          <w:sz w:val="22"/>
          <w:szCs w:val="22"/>
        </w:rPr>
        <w:t xml:space="preserve"> scheduling and scheduled cells (same numerology across scheduled cells)</w:t>
      </w:r>
    </w:p>
    <w:p w14:paraId="40DCEE87" w14:textId="299345C0" w:rsidR="00026B49" w:rsidRPr="00026B49" w:rsidRDefault="00026B49" w:rsidP="00AE0496">
      <w:pPr>
        <w:pStyle w:val="afc"/>
        <w:numPr>
          <w:ilvl w:val="1"/>
          <w:numId w:val="28"/>
        </w:numPr>
        <w:spacing w:afterLines="50" w:after="120"/>
        <w:ind w:leftChars="0"/>
        <w:jc w:val="both"/>
        <w:rPr>
          <w:rFonts w:eastAsia="ＭＳ 明朝" w:hint="eastAsia"/>
          <w:b/>
          <w:bCs/>
          <w:sz w:val="22"/>
          <w:szCs w:val="22"/>
        </w:rPr>
      </w:pPr>
      <w:r w:rsidRPr="008F7ADC">
        <w:rPr>
          <w:rFonts w:eastAsia="ＭＳ 明朝"/>
          <w:b/>
          <w:bCs/>
          <w:sz w:val="22"/>
          <w:szCs w:val="22"/>
        </w:rPr>
        <w:t>case 2: across scheduled cells</w:t>
      </w:r>
    </w:p>
    <w:p w14:paraId="78F081F0" w14:textId="77777777" w:rsidR="00026B49" w:rsidRDefault="00026B49" w:rsidP="00AE0496">
      <w:pPr>
        <w:spacing w:afterLines="50" w:after="120"/>
        <w:jc w:val="both"/>
        <w:rPr>
          <w:rFonts w:eastAsia="ＭＳ 明朝" w:hint="eastAsia"/>
          <w:sz w:val="22"/>
          <w:szCs w:val="22"/>
          <w:lang w:val="en-US"/>
        </w:rPr>
      </w:pPr>
    </w:p>
    <w:p w14:paraId="10DF3B0E" w14:textId="3CE80507" w:rsidR="00026B49" w:rsidRPr="00026B49" w:rsidRDefault="00026B49" w:rsidP="00026B49">
      <w:pPr>
        <w:spacing w:afterLines="50" w:after="120"/>
        <w:rPr>
          <w:rFonts w:hint="eastAsia"/>
          <w:b/>
          <w:bCs/>
          <w:sz w:val="22"/>
          <w:szCs w:val="22"/>
          <w:lang w:val="en-US"/>
        </w:rPr>
      </w:pPr>
      <w:r w:rsidRPr="008038FA">
        <w:rPr>
          <w:b/>
          <w:bCs/>
          <w:sz w:val="22"/>
          <w:szCs w:val="22"/>
          <w:u w:val="single"/>
          <w:lang w:val="en-US"/>
        </w:rPr>
        <w:t xml:space="preserve">Observation </w:t>
      </w:r>
      <w:r>
        <w:rPr>
          <w:b/>
          <w:bCs/>
          <w:sz w:val="22"/>
          <w:szCs w:val="22"/>
          <w:u w:val="single"/>
          <w:lang w:val="en-US"/>
        </w:rPr>
        <w:t>1</w:t>
      </w:r>
      <w:r w:rsidRPr="008038FA">
        <w:rPr>
          <w:b/>
          <w:bCs/>
          <w:sz w:val="22"/>
          <w:szCs w:val="22"/>
          <w:lang w:val="en-US"/>
        </w:rPr>
        <w:t>: The maximum number of cells which can be scheduled simultaneously by a single DCI should be from 3 to 16.</w:t>
      </w:r>
    </w:p>
    <w:p w14:paraId="357C2B07" w14:textId="77777777" w:rsidR="00026B49" w:rsidRDefault="00026B49" w:rsidP="00AE0496">
      <w:pPr>
        <w:spacing w:afterLines="50" w:after="120"/>
        <w:jc w:val="both"/>
        <w:rPr>
          <w:rFonts w:eastAsia="ＭＳ 明朝" w:hint="eastAsia"/>
          <w:sz w:val="22"/>
          <w:szCs w:val="22"/>
          <w:lang w:val="en-US"/>
        </w:rPr>
      </w:pPr>
    </w:p>
    <w:p w14:paraId="428E81F9" w14:textId="2AB2DAE3" w:rsidR="00026B49" w:rsidRPr="00294890" w:rsidRDefault="00026B49" w:rsidP="00026B49">
      <w:pPr>
        <w:spacing w:afterLines="50" w:after="120"/>
        <w:rPr>
          <w:b/>
          <w:bCs/>
          <w:sz w:val="22"/>
          <w:szCs w:val="22"/>
          <w:lang w:val="en-US"/>
        </w:rPr>
      </w:pPr>
      <w:r w:rsidRPr="002A67D3">
        <w:rPr>
          <w:b/>
          <w:bCs/>
          <w:sz w:val="22"/>
          <w:szCs w:val="22"/>
          <w:u w:val="single"/>
          <w:lang w:val="en-US"/>
        </w:rPr>
        <w:t xml:space="preserve">Proposal </w:t>
      </w:r>
      <w:r w:rsidR="0042647A">
        <w:rPr>
          <w:b/>
          <w:bCs/>
          <w:sz w:val="22"/>
          <w:szCs w:val="22"/>
          <w:u w:val="single"/>
          <w:lang w:val="en-US"/>
        </w:rPr>
        <w:t>6</w:t>
      </w:r>
      <w:r w:rsidRPr="008038FA">
        <w:rPr>
          <w:b/>
          <w:bCs/>
          <w:sz w:val="22"/>
          <w:szCs w:val="22"/>
          <w:lang w:val="en-US"/>
        </w:rPr>
        <w:t xml:space="preserve">: </w:t>
      </w:r>
      <w:r w:rsidRPr="00294890">
        <w:rPr>
          <w:b/>
          <w:bCs/>
          <w:sz w:val="22"/>
          <w:szCs w:val="22"/>
          <w:lang w:val="en-US"/>
        </w:rPr>
        <w:t xml:space="preserve">Discuss following alternatives for the target maximum number of scheduled </w:t>
      </w:r>
      <w:proofErr w:type="gramStart"/>
      <w:r w:rsidRPr="00294890">
        <w:rPr>
          <w:b/>
          <w:bCs/>
          <w:sz w:val="22"/>
          <w:szCs w:val="22"/>
          <w:lang w:val="en-US"/>
        </w:rPr>
        <w:t>cells</w:t>
      </w:r>
      <w:r>
        <w:rPr>
          <w:b/>
          <w:bCs/>
          <w:sz w:val="22"/>
          <w:szCs w:val="22"/>
          <w:lang w:val="en-US"/>
        </w:rPr>
        <w:t>;</w:t>
      </w:r>
      <w:proofErr w:type="gramEnd"/>
    </w:p>
    <w:p w14:paraId="701CFDC7" w14:textId="77777777" w:rsidR="00026B49" w:rsidRPr="002A67D3" w:rsidRDefault="00026B49" w:rsidP="00026B49">
      <w:pPr>
        <w:pStyle w:val="afc"/>
        <w:numPr>
          <w:ilvl w:val="0"/>
          <w:numId w:val="29"/>
        </w:numPr>
        <w:spacing w:afterLines="50" w:after="120"/>
        <w:ind w:leftChars="0"/>
        <w:rPr>
          <w:b/>
          <w:bCs/>
          <w:sz w:val="22"/>
          <w:szCs w:val="22"/>
          <w:lang w:val="en-US"/>
        </w:rPr>
      </w:pPr>
      <w:r w:rsidRPr="002A67D3">
        <w:rPr>
          <w:b/>
          <w:bCs/>
          <w:sz w:val="22"/>
          <w:szCs w:val="22"/>
          <w:lang w:val="en-US"/>
        </w:rPr>
        <w:t>Alt.</w:t>
      </w:r>
      <w:r>
        <w:rPr>
          <w:b/>
          <w:bCs/>
          <w:sz w:val="22"/>
          <w:szCs w:val="22"/>
          <w:lang w:val="en-US"/>
        </w:rPr>
        <w:t>1</w:t>
      </w:r>
      <w:r w:rsidRPr="002A67D3">
        <w:rPr>
          <w:b/>
          <w:bCs/>
          <w:sz w:val="22"/>
          <w:szCs w:val="22"/>
          <w:lang w:val="en-US"/>
        </w:rPr>
        <w:t>: 8</w:t>
      </w:r>
    </w:p>
    <w:p w14:paraId="2340B0B5" w14:textId="77777777" w:rsidR="00026B49" w:rsidRDefault="00026B49" w:rsidP="00026B49">
      <w:pPr>
        <w:pStyle w:val="afc"/>
        <w:numPr>
          <w:ilvl w:val="0"/>
          <w:numId w:val="29"/>
        </w:numPr>
        <w:spacing w:afterLines="50" w:after="120"/>
        <w:ind w:leftChars="0"/>
        <w:rPr>
          <w:b/>
          <w:bCs/>
          <w:sz w:val="22"/>
          <w:szCs w:val="22"/>
          <w:lang w:val="en-US"/>
        </w:rPr>
      </w:pPr>
      <w:r w:rsidRPr="002A67D3">
        <w:rPr>
          <w:b/>
          <w:bCs/>
          <w:sz w:val="22"/>
          <w:szCs w:val="22"/>
          <w:lang w:val="en-US"/>
        </w:rPr>
        <w:t>Alt.</w:t>
      </w:r>
      <w:r>
        <w:rPr>
          <w:b/>
          <w:bCs/>
          <w:sz w:val="22"/>
          <w:szCs w:val="22"/>
          <w:lang w:val="en-US"/>
        </w:rPr>
        <w:t>2</w:t>
      </w:r>
      <w:r w:rsidRPr="002A67D3">
        <w:rPr>
          <w:b/>
          <w:bCs/>
          <w:sz w:val="22"/>
          <w:szCs w:val="22"/>
          <w:lang w:val="en-US"/>
        </w:rPr>
        <w:t xml:space="preserve">: </w:t>
      </w:r>
      <w:r>
        <w:rPr>
          <w:b/>
          <w:bCs/>
          <w:sz w:val="22"/>
          <w:szCs w:val="22"/>
          <w:lang w:val="en-US"/>
        </w:rPr>
        <w:t>6</w:t>
      </w:r>
    </w:p>
    <w:p w14:paraId="03C7DB83" w14:textId="77777777" w:rsidR="00026B49" w:rsidRPr="002A67D3" w:rsidRDefault="00026B49" w:rsidP="00026B49">
      <w:pPr>
        <w:pStyle w:val="afc"/>
        <w:numPr>
          <w:ilvl w:val="0"/>
          <w:numId w:val="29"/>
        </w:numPr>
        <w:spacing w:afterLines="50" w:after="120"/>
        <w:ind w:leftChars="0"/>
        <w:rPr>
          <w:b/>
          <w:bCs/>
          <w:sz w:val="22"/>
          <w:szCs w:val="22"/>
          <w:lang w:val="en-US"/>
        </w:rPr>
      </w:pPr>
      <w:r>
        <w:rPr>
          <w:b/>
          <w:bCs/>
          <w:sz w:val="22"/>
          <w:szCs w:val="22"/>
          <w:lang w:val="en-US"/>
        </w:rPr>
        <w:t>Alt.3: 4</w:t>
      </w:r>
    </w:p>
    <w:p w14:paraId="253CD635" w14:textId="77777777" w:rsidR="00026B49" w:rsidRPr="00294890" w:rsidRDefault="00026B49" w:rsidP="00026B49">
      <w:pPr>
        <w:spacing w:afterLines="50" w:after="120"/>
        <w:ind w:leftChars="100" w:left="240"/>
        <w:rPr>
          <w:b/>
          <w:bCs/>
          <w:sz w:val="22"/>
          <w:szCs w:val="22"/>
          <w:lang w:val="en-US"/>
        </w:rPr>
      </w:pPr>
      <w:r>
        <w:rPr>
          <w:b/>
          <w:bCs/>
          <w:sz w:val="22"/>
          <w:szCs w:val="22"/>
          <w:lang w:val="en-US"/>
        </w:rPr>
        <w:t xml:space="preserve">Note1: </w:t>
      </w:r>
      <w:r w:rsidRPr="00294890">
        <w:rPr>
          <w:b/>
          <w:bCs/>
          <w:sz w:val="22"/>
          <w:szCs w:val="22"/>
          <w:lang w:val="en-US"/>
        </w:rPr>
        <w:t>Following aspects should be considered</w:t>
      </w:r>
      <w:r>
        <w:rPr>
          <w:b/>
          <w:bCs/>
          <w:sz w:val="22"/>
          <w:szCs w:val="22"/>
          <w:lang w:val="en-US"/>
        </w:rPr>
        <w:t xml:space="preserve"> to specify the maximum number of scheduled cells</w:t>
      </w:r>
      <w:r w:rsidRPr="00294890">
        <w:rPr>
          <w:b/>
          <w:bCs/>
          <w:sz w:val="22"/>
          <w:szCs w:val="22"/>
          <w:lang w:val="en-US"/>
        </w:rPr>
        <w:t xml:space="preserve">: DCI size limitation, </w:t>
      </w:r>
      <w:r>
        <w:rPr>
          <w:b/>
          <w:bCs/>
          <w:sz w:val="22"/>
          <w:szCs w:val="22"/>
          <w:lang w:val="en-US"/>
        </w:rPr>
        <w:t xml:space="preserve">DCI compression </w:t>
      </w:r>
      <w:r w:rsidRPr="00294890">
        <w:rPr>
          <w:b/>
          <w:bCs/>
          <w:sz w:val="22"/>
          <w:szCs w:val="22"/>
          <w:lang w:val="en-US"/>
        </w:rPr>
        <w:t>gain</w:t>
      </w:r>
      <w:r>
        <w:rPr>
          <w:b/>
          <w:bCs/>
          <w:sz w:val="22"/>
          <w:szCs w:val="22"/>
          <w:lang w:val="en-US"/>
        </w:rPr>
        <w:t xml:space="preserve"> by multi-carrier scheduling by single DCI</w:t>
      </w:r>
      <w:r w:rsidRPr="00294890">
        <w:rPr>
          <w:b/>
          <w:bCs/>
          <w:sz w:val="22"/>
          <w:szCs w:val="22"/>
          <w:lang w:val="en-US"/>
        </w:rPr>
        <w:t>,</w:t>
      </w:r>
      <w:r>
        <w:rPr>
          <w:b/>
          <w:bCs/>
          <w:sz w:val="22"/>
          <w:szCs w:val="22"/>
          <w:lang w:val="en-US"/>
        </w:rPr>
        <w:t xml:space="preserve"> PDCCH blocking rate,</w:t>
      </w:r>
      <w:r w:rsidRPr="00294890">
        <w:rPr>
          <w:b/>
          <w:bCs/>
          <w:sz w:val="22"/>
          <w:szCs w:val="22"/>
          <w:lang w:val="en-US"/>
        </w:rPr>
        <w:t xml:space="preserve"> practical use-case</w:t>
      </w:r>
      <w:r>
        <w:rPr>
          <w:b/>
          <w:bCs/>
          <w:sz w:val="22"/>
          <w:szCs w:val="22"/>
          <w:lang w:val="en-US"/>
        </w:rPr>
        <w:t>.</w:t>
      </w:r>
    </w:p>
    <w:p w14:paraId="05700C42" w14:textId="53D0A573" w:rsidR="00026B49" w:rsidRPr="00026B49" w:rsidRDefault="00026B49" w:rsidP="00026B49">
      <w:pPr>
        <w:spacing w:afterLines="50" w:after="120"/>
        <w:ind w:leftChars="100" w:left="240"/>
        <w:rPr>
          <w:rFonts w:hint="eastAsia"/>
          <w:b/>
          <w:bCs/>
          <w:sz w:val="22"/>
          <w:szCs w:val="22"/>
          <w:lang w:val="en-US"/>
        </w:rPr>
      </w:pPr>
      <w:r>
        <w:rPr>
          <w:b/>
          <w:bCs/>
          <w:sz w:val="22"/>
          <w:szCs w:val="22"/>
          <w:lang w:val="en-US"/>
        </w:rPr>
        <w:t xml:space="preserve">Note2: </w:t>
      </w:r>
      <w:r w:rsidRPr="008038FA">
        <w:rPr>
          <w:b/>
          <w:bCs/>
          <w:sz w:val="22"/>
          <w:szCs w:val="22"/>
          <w:lang w:val="en-US"/>
        </w:rPr>
        <w:t>UE is configured with a certain number of potential scheduled cells (equal to or less than above value), and UE capability for maximum number of scheduled cells may be considered</w:t>
      </w:r>
      <w:r>
        <w:rPr>
          <w:b/>
          <w:bCs/>
          <w:sz w:val="22"/>
          <w:szCs w:val="22"/>
          <w:lang w:val="en-US"/>
        </w:rPr>
        <w:t>.</w:t>
      </w:r>
    </w:p>
    <w:p w14:paraId="3C87525A" w14:textId="2E6F0EDA" w:rsidR="00026B49" w:rsidRDefault="00026B49" w:rsidP="00AE0496">
      <w:pPr>
        <w:spacing w:afterLines="50" w:after="120"/>
        <w:jc w:val="both"/>
        <w:rPr>
          <w:rFonts w:eastAsia="ＭＳ 明朝"/>
          <w:sz w:val="22"/>
          <w:szCs w:val="22"/>
          <w:lang w:val="en-US"/>
        </w:rPr>
      </w:pPr>
    </w:p>
    <w:p w14:paraId="07481B3C" w14:textId="26921C19" w:rsidR="00026B49" w:rsidRPr="00BA2434" w:rsidRDefault="00026B49" w:rsidP="00026B49">
      <w:pPr>
        <w:spacing w:afterLines="50" w:after="120"/>
        <w:rPr>
          <w:b/>
          <w:bCs/>
          <w:sz w:val="22"/>
          <w:szCs w:val="22"/>
        </w:rPr>
      </w:pPr>
      <w:r w:rsidRPr="002F5744">
        <w:rPr>
          <w:b/>
          <w:bCs/>
          <w:sz w:val="22"/>
          <w:szCs w:val="22"/>
          <w:u w:val="single"/>
        </w:rPr>
        <w:t xml:space="preserve">Proposal </w:t>
      </w:r>
      <w:r w:rsidR="0042647A">
        <w:rPr>
          <w:b/>
          <w:bCs/>
          <w:sz w:val="22"/>
          <w:szCs w:val="22"/>
          <w:u w:val="single"/>
        </w:rPr>
        <w:t>7</w:t>
      </w:r>
      <w:r w:rsidRPr="002F5744">
        <w:rPr>
          <w:b/>
          <w:bCs/>
          <w:sz w:val="22"/>
          <w:szCs w:val="22"/>
        </w:rPr>
        <w:t xml:space="preserve">: </w:t>
      </w:r>
      <w:r w:rsidRPr="00BA2434">
        <w:rPr>
          <w:b/>
          <w:bCs/>
          <w:sz w:val="22"/>
          <w:szCs w:val="22"/>
        </w:rPr>
        <w:t>Discuss following alternatives for each field of the DCI scheduling multi-c</w:t>
      </w:r>
      <w:r>
        <w:rPr>
          <w:b/>
          <w:bCs/>
          <w:sz w:val="22"/>
          <w:szCs w:val="22"/>
        </w:rPr>
        <w:t>arrier</w:t>
      </w:r>
      <w:r w:rsidRPr="00BA2434">
        <w:rPr>
          <w:b/>
          <w:bCs/>
          <w:sz w:val="22"/>
          <w:szCs w:val="22"/>
        </w:rPr>
        <w:t xml:space="preserve"> PDSCH/</w:t>
      </w:r>
      <w:proofErr w:type="gramStart"/>
      <w:r w:rsidRPr="00BA2434">
        <w:rPr>
          <w:b/>
          <w:bCs/>
          <w:sz w:val="22"/>
          <w:szCs w:val="22"/>
        </w:rPr>
        <w:t>PUSCH</w:t>
      </w:r>
      <w:r>
        <w:rPr>
          <w:b/>
          <w:bCs/>
          <w:sz w:val="22"/>
          <w:szCs w:val="22"/>
        </w:rPr>
        <w:t>;</w:t>
      </w:r>
      <w:proofErr w:type="gramEnd"/>
    </w:p>
    <w:p w14:paraId="744991F4" w14:textId="77777777" w:rsidR="00026B49" w:rsidRPr="00440529" w:rsidRDefault="00026B49" w:rsidP="00026B49">
      <w:pPr>
        <w:pStyle w:val="afc"/>
        <w:numPr>
          <w:ilvl w:val="0"/>
          <w:numId w:val="30"/>
        </w:numPr>
        <w:spacing w:afterLines="50" w:after="120"/>
        <w:ind w:leftChars="0"/>
        <w:rPr>
          <w:b/>
          <w:bCs/>
          <w:sz w:val="22"/>
          <w:szCs w:val="22"/>
        </w:rPr>
      </w:pPr>
      <w:r w:rsidRPr="00440529">
        <w:rPr>
          <w:b/>
          <w:bCs/>
          <w:sz w:val="22"/>
          <w:szCs w:val="22"/>
        </w:rPr>
        <w:lastRenderedPageBreak/>
        <w:t>Alt.1: indicate single value (applicable to all scheduled cells or single cell).</w:t>
      </w:r>
    </w:p>
    <w:p w14:paraId="45713095" w14:textId="77777777" w:rsidR="00026B49" w:rsidRPr="00440529" w:rsidRDefault="00026B49" w:rsidP="00026B49">
      <w:pPr>
        <w:pStyle w:val="afc"/>
        <w:numPr>
          <w:ilvl w:val="0"/>
          <w:numId w:val="30"/>
        </w:numPr>
        <w:spacing w:afterLines="50" w:after="120"/>
        <w:ind w:leftChars="0"/>
        <w:rPr>
          <w:b/>
          <w:bCs/>
          <w:sz w:val="22"/>
          <w:szCs w:val="22"/>
        </w:rPr>
      </w:pPr>
      <w:r w:rsidRPr="00440529">
        <w:rPr>
          <w:b/>
          <w:bCs/>
          <w:sz w:val="22"/>
          <w:szCs w:val="22"/>
        </w:rPr>
        <w:t>Alt.2: indicate multiple values (each for each scheduled cell).</w:t>
      </w:r>
    </w:p>
    <w:p w14:paraId="2261902F" w14:textId="77777777" w:rsidR="00026B49" w:rsidRPr="00440529" w:rsidRDefault="00026B49" w:rsidP="00026B49">
      <w:pPr>
        <w:pStyle w:val="afc"/>
        <w:numPr>
          <w:ilvl w:val="0"/>
          <w:numId w:val="30"/>
        </w:numPr>
        <w:spacing w:afterLines="50" w:after="120"/>
        <w:ind w:leftChars="0"/>
        <w:rPr>
          <w:b/>
          <w:bCs/>
          <w:sz w:val="22"/>
          <w:szCs w:val="22"/>
        </w:rPr>
      </w:pPr>
      <w:r w:rsidRPr="00440529">
        <w:rPr>
          <w:b/>
          <w:bCs/>
          <w:sz w:val="22"/>
          <w:szCs w:val="22"/>
        </w:rPr>
        <w:t>Alt.3: configurable between Alt.1 and Alt.2.</w:t>
      </w:r>
    </w:p>
    <w:p w14:paraId="13E51C91" w14:textId="77777777" w:rsidR="00026B49" w:rsidRPr="00440529" w:rsidRDefault="00026B49" w:rsidP="00026B49">
      <w:pPr>
        <w:pStyle w:val="afc"/>
        <w:numPr>
          <w:ilvl w:val="0"/>
          <w:numId w:val="30"/>
        </w:numPr>
        <w:spacing w:afterLines="50" w:after="120"/>
        <w:ind w:leftChars="0"/>
        <w:rPr>
          <w:b/>
          <w:bCs/>
          <w:sz w:val="22"/>
          <w:szCs w:val="22"/>
        </w:rPr>
      </w:pPr>
      <w:r w:rsidRPr="00440529">
        <w:rPr>
          <w:b/>
          <w:bCs/>
          <w:sz w:val="22"/>
          <w:szCs w:val="22"/>
        </w:rPr>
        <w:t>Alt.4: not support in the DCI scheduling multi-cell PDSCH/PUSCH.</w:t>
      </w:r>
    </w:p>
    <w:p w14:paraId="2FFA4246" w14:textId="77777777" w:rsidR="00026B49" w:rsidRDefault="00026B49" w:rsidP="00026B49">
      <w:pPr>
        <w:spacing w:afterLines="50" w:after="120"/>
        <w:rPr>
          <w:sz w:val="22"/>
          <w:szCs w:val="22"/>
        </w:rPr>
      </w:pPr>
    </w:p>
    <w:p w14:paraId="2ECD3CD1" w14:textId="6E880D4E" w:rsidR="00026B49" w:rsidRPr="00440529" w:rsidRDefault="00026B49" w:rsidP="00026B49">
      <w:pPr>
        <w:spacing w:afterLines="50" w:after="120"/>
        <w:rPr>
          <w:b/>
          <w:bCs/>
          <w:sz w:val="22"/>
          <w:szCs w:val="22"/>
        </w:rPr>
      </w:pPr>
      <w:r w:rsidRPr="00345F30">
        <w:rPr>
          <w:rFonts w:hint="eastAsia"/>
          <w:b/>
          <w:bCs/>
          <w:sz w:val="22"/>
          <w:szCs w:val="22"/>
          <w:u w:val="single"/>
        </w:rPr>
        <w:t>P</w:t>
      </w:r>
      <w:r w:rsidRPr="00345F30">
        <w:rPr>
          <w:b/>
          <w:bCs/>
          <w:sz w:val="22"/>
          <w:szCs w:val="22"/>
          <w:u w:val="single"/>
        </w:rPr>
        <w:t xml:space="preserve">roposal </w:t>
      </w:r>
      <w:r w:rsidR="0042647A">
        <w:rPr>
          <w:b/>
          <w:bCs/>
          <w:sz w:val="22"/>
          <w:szCs w:val="22"/>
          <w:u w:val="single"/>
        </w:rPr>
        <w:t>8</w:t>
      </w:r>
      <w:r w:rsidRPr="00440529">
        <w:rPr>
          <w:b/>
          <w:bCs/>
          <w:sz w:val="22"/>
          <w:szCs w:val="22"/>
        </w:rPr>
        <w:t xml:space="preserve">: The following DCI fields of a multi-carrier scheduling DCI should indicate single </w:t>
      </w:r>
      <w:proofErr w:type="gramStart"/>
      <w:r w:rsidRPr="00440529">
        <w:rPr>
          <w:b/>
          <w:bCs/>
          <w:sz w:val="22"/>
          <w:szCs w:val="22"/>
        </w:rPr>
        <w:t>value</w:t>
      </w:r>
      <w:r>
        <w:rPr>
          <w:b/>
          <w:bCs/>
          <w:sz w:val="22"/>
          <w:szCs w:val="22"/>
        </w:rPr>
        <w:t>;</w:t>
      </w:r>
      <w:proofErr w:type="gramEnd"/>
    </w:p>
    <w:p w14:paraId="12A2D90C" w14:textId="77777777" w:rsidR="00026B49" w:rsidRDefault="00026B49" w:rsidP="00026B49">
      <w:pPr>
        <w:pStyle w:val="afc"/>
        <w:numPr>
          <w:ilvl w:val="0"/>
          <w:numId w:val="31"/>
        </w:numPr>
        <w:spacing w:afterLines="50" w:after="120"/>
        <w:ind w:leftChars="0"/>
        <w:rPr>
          <w:b/>
          <w:bCs/>
          <w:sz w:val="22"/>
          <w:szCs w:val="22"/>
        </w:rPr>
      </w:pPr>
      <w:r>
        <w:rPr>
          <w:rFonts w:hint="eastAsia"/>
          <w:b/>
          <w:bCs/>
          <w:sz w:val="22"/>
          <w:szCs w:val="22"/>
        </w:rPr>
        <w:t>D</w:t>
      </w:r>
      <w:r>
        <w:rPr>
          <w:b/>
          <w:bCs/>
          <w:sz w:val="22"/>
          <w:szCs w:val="22"/>
        </w:rPr>
        <w:t>CI format identifier</w:t>
      </w:r>
    </w:p>
    <w:p w14:paraId="0C6D60E7" w14:textId="77777777" w:rsidR="00026B49" w:rsidRPr="00367BA1" w:rsidRDefault="00026B49" w:rsidP="00026B49">
      <w:pPr>
        <w:pStyle w:val="afc"/>
        <w:numPr>
          <w:ilvl w:val="0"/>
          <w:numId w:val="31"/>
        </w:numPr>
        <w:spacing w:afterLines="50" w:after="120"/>
        <w:ind w:leftChars="0"/>
        <w:rPr>
          <w:b/>
          <w:bCs/>
          <w:sz w:val="22"/>
          <w:szCs w:val="22"/>
        </w:rPr>
      </w:pPr>
      <w:r>
        <w:rPr>
          <w:b/>
          <w:bCs/>
          <w:sz w:val="22"/>
          <w:szCs w:val="22"/>
        </w:rPr>
        <w:t>Carrier indicator</w:t>
      </w:r>
    </w:p>
    <w:p w14:paraId="5B2B3297" w14:textId="77777777" w:rsidR="00026B49" w:rsidRPr="00440529" w:rsidRDefault="00026B49" w:rsidP="00026B49">
      <w:pPr>
        <w:spacing w:afterLines="50" w:after="120"/>
        <w:rPr>
          <w:b/>
          <w:bCs/>
          <w:sz w:val="22"/>
          <w:szCs w:val="22"/>
        </w:rPr>
      </w:pPr>
    </w:p>
    <w:p w14:paraId="2340BF4C" w14:textId="0973F297" w:rsidR="00026B49" w:rsidRDefault="00026B49" w:rsidP="00026B49">
      <w:pPr>
        <w:spacing w:afterLines="50" w:after="120"/>
        <w:rPr>
          <w:b/>
          <w:bCs/>
          <w:sz w:val="22"/>
          <w:szCs w:val="22"/>
        </w:rPr>
      </w:pPr>
      <w:r w:rsidRPr="00345F30">
        <w:rPr>
          <w:rFonts w:hint="eastAsia"/>
          <w:b/>
          <w:bCs/>
          <w:sz w:val="22"/>
          <w:szCs w:val="22"/>
          <w:u w:val="single"/>
        </w:rPr>
        <w:t>P</w:t>
      </w:r>
      <w:r w:rsidRPr="00345F30">
        <w:rPr>
          <w:b/>
          <w:bCs/>
          <w:sz w:val="22"/>
          <w:szCs w:val="22"/>
          <w:u w:val="single"/>
        </w:rPr>
        <w:t xml:space="preserve">roposal </w:t>
      </w:r>
      <w:r w:rsidR="0042647A">
        <w:rPr>
          <w:b/>
          <w:bCs/>
          <w:sz w:val="22"/>
          <w:szCs w:val="22"/>
          <w:u w:val="single"/>
        </w:rPr>
        <w:t>9</w:t>
      </w:r>
      <w:r w:rsidRPr="00440529">
        <w:rPr>
          <w:b/>
          <w:bCs/>
          <w:sz w:val="22"/>
          <w:szCs w:val="22"/>
        </w:rPr>
        <w:t>: The following DCI fields of a multi-carrier scheduling DCI should indicate</w:t>
      </w:r>
      <w:r>
        <w:rPr>
          <w:b/>
          <w:bCs/>
          <w:sz w:val="22"/>
          <w:szCs w:val="22"/>
        </w:rPr>
        <w:t xml:space="preserve"> multiple values for each scheduled cell </w:t>
      </w:r>
      <w:proofErr w:type="gramStart"/>
      <w:r>
        <w:rPr>
          <w:b/>
          <w:bCs/>
          <w:sz w:val="22"/>
          <w:szCs w:val="22"/>
        </w:rPr>
        <w:t>separately;</w:t>
      </w:r>
      <w:proofErr w:type="gramEnd"/>
    </w:p>
    <w:p w14:paraId="05F7846E" w14:textId="77777777" w:rsidR="00026B49" w:rsidRPr="00145DB0" w:rsidRDefault="00026B49" w:rsidP="00026B49">
      <w:pPr>
        <w:pStyle w:val="afc"/>
        <w:numPr>
          <w:ilvl w:val="0"/>
          <w:numId w:val="32"/>
        </w:numPr>
        <w:spacing w:afterLines="50" w:after="120"/>
        <w:ind w:leftChars="0"/>
        <w:rPr>
          <w:b/>
          <w:bCs/>
          <w:sz w:val="22"/>
          <w:szCs w:val="22"/>
        </w:rPr>
      </w:pPr>
      <w:r>
        <w:rPr>
          <w:b/>
          <w:bCs/>
          <w:sz w:val="22"/>
          <w:szCs w:val="22"/>
        </w:rPr>
        <w:t>N</w:t>
      </w:r>
      <w:r w:rsidRPr="00145DB0">
        <w:rPr>
          <w:b/>
          <w:bCs/>
          <w:sz w:val="22"/>
          <w:szCs w:val="22"/>
        </w:rPr>
        <w:t>ew data indication</w:t>
      </w:r>
    </w:p>
    <w:p w14:paraId="03A01DD2" w14:textId="77777777" w:rsidR="00026B49" w:rsidRPr="00145DB0" w:rsidRDefault="00026B49" w:rsidP="00026B49">
      <w:pPr>
        <w:pStyle w:val="afc"/>
        <w:numPr>
          <w:ilvl w:val="0"/>
          <w:numId w:val="32"/>
        </w:numPr>
        <w:spacing w:afterLines="50" w:after="120"/>
        <w:ind w:leftChars="0"/>
        <w:rPr>
          <w:b/>
          <w:bCs/>
          <w:sz w:val="22"/>
          <w:szCs w:val="22"/>
        </w:rPr>
      </w:pPr>
      <w:r>
        <w:rPr>
          <w:b/>
          <w:bCs/>
          <w:sz w:val="22"/>
          <w:szCs w:val="22"/>
        </w:rPr>
        <w:t>R</w:t>
      </w:r>
      <w:r w:rsidRPr="00145DB0">
        <w:rPr>
          <w:b/>
          <w:bCs/>
          <w:sz w:val="22"/>
          <w:szCs w:val="22"/>
        </w:rPr>
        <w:t>edundancy version</w:t>
      </w:r>
    </w:p>
    <w:p w14:paraId="759997F6" w14:textId="3EDD74A8" w:rsidR="00026B49" w:rsidRPr="00026B49" w:rsidRDefault="00026B49" w:rsidP="00026B49">
      <w:pPr>
        <w:pStyle w:val="afc"/>
        <w:numPr>
          <w:ilvl w:val="0"/>
          <w:numId w:val="32"/>
        </w:numPr>
        <w:spacing w:afterLines="50" w:after="120"/>
        <w:ind w:leftChars="0"/>
        <w:rPr>
          <w:rFonts w:hint="eastAsia"/>
          <w:b/>
          <w:bCs/>
          <w:sz w:val="22"/>
          <w:szCs w:val="22"/>
        </w:rPr>
      </w:pPr>
      <w:r w:rsidRPr="00145DB0">
        <w:rPr>
          <w:b/>
          <w:bCs/>
          <w:sz w:val="22"/>
          <w:szCs w:val="22"/>
        </w:rPr>
        <w:t>HARQ process number</w:t>
      </w:r>
    </w:p>
    <w:p w14:paraId="4254F680" w14:textId="50815255" w:rsidR="00026B49" w:rsidRDefault="00026B49" w:rsidP="00AE0496">
      <w:pPr>
        <w:spacing w:afterLines="50" w:after="120"/>
        <w:jc w:val="both"/>
        <w:rPr>
          <w:rFonts w:eastAsia="ＭＳ 明朝"/>
          <w:sz w:val="22"/>
          <w:szCs w:val="22"/>
          <w:lang w:val="en-US"/>
        </w:rPr>
      </w:pPr>
    </w:p>
    <w:p w14:paraId="7220DD1E" w14:textId="3B3D8B58" w:rsidR="00026B49" w:rsidRPr="00846710" w:rsidRDefault="00026B49" w:rsidP="00026B49">
      <w:pPr>
        <w:spacing w:afterLines="50" w:after="120"/>
        <w:rPr>
          <w:b/>
          <w:bCs/>
          <w:sz w:val="22"/>
          <w:szCs w:val="22"/>
        </w:rPr>
      </w:pPr>
      <w:r w:rsidRPr="0017600D">
        <w:rPr>
          <w:b/>
          <w:bCs/>
          <w:sz w:val="22"/>
          <w:szCs w:val="22"/>
          <w:u w:val="single"/>
        </w:rPr>
        <w:t xml:space="preserve">Proposal </w:t>
      </w:r>
      <w:r w:rsidR="0042647A">
        <w:rPr>
          <w:b/>
          <w:bCs/>
          <w:sz w:val="22"/>
          <w:szCs w:val="22"/>
          <w:u w:val="single"/>
        </w:rPr>
        <w:t>10</w:t>
      </w:r>
      <w:r>
        <w:rPr>
          <w:b/>
          <w:bCs/>
          <w:sz w:val="22"/>
          <w:szCs w:val="22"/>
        </w:rPr>
        <w:t xml:space="preserve">: </w:t>
      </w:r>
      <w:r w:rsidRPr="00846710">
        <w:rPr>
          <w:rFonts w:hint="eastAsia"/>
          <w:b/>
          <w:bCs/>
          <w:sz w:val="22"/>
          <w:szCs w:val="22"/>
        </w:rPr>
        <w:t>R</w:t>
      </w:r>
      <w:r w:rsidRPr="00846710">
        <w:rPr>
          <w:b/>
          <w:bCs/>
          <w:sz w:val="22"/>
          <w:szCs w:val="22"/>
        </w:rPr>
        <w:t>AN1 should discuss the following aspects related to DCI design for multi-carrier PDSCH/PUSCH scheduling</w:t>
      </w:r>
      <w:r>
        <w:rPr>
          <w:b/>
          <w:bCs/>
          <w:sz w:val="22"/>
          <w:szCs w:val="22"/>
        </w:rPr>
        <w:t xml:space="preserve"> with a single </w:t>
      </w:r>
      <w:proofErr w:type="gramStart"/>
      <w:r>
        <w:rPr>
          <w:b/>
          <w:bCs/>
          <w:sz w:val="22"/>
          <w:szCs w:val="22"/>
        </w:rPr>
        <w:t>DCI</w:t>
      </w:r>
      <w:r w:rsidRPr="00846710">
        <w:rPr>
          <w:b/>
          <w:bCs/>
          <w:sz w:val="22"/>
          <w:szCs w:val="22"/>
        </w:rPr>
        <w:t>;</w:t>
      </w:r>
      <w:proofErr w:type="gramEnd"/>
    </w:p>
    <w:p w14:paraId="71CFB238" w14:textId="77777777" w:rsidR="00026B49" w:rsidRPr="00846710" w:rsidRDefault="00026B49" w:rsidP="00026B49">
      <w:pPr>
        <w:pStyle w:val="afc"/>
        <w:numPr>
          <w:ilvl w:val="0"/>
          <w:numId w:val="33"/>
        </w:numPr>
        <w:spacing w:afterLines="50" w:after="120"/>
        <w:ind w:leftChars="0"/>
        <w:rPr>
          <w:b/>
          <w:bCs/>
          <w:sz w:val="22"/>
          <w:szCs w:val="22"/>
        </w:rPr>
      </w:pPr>
      <w:r w:rsidRPr="00846710">
        <w:rPr>
          <w:b/>
          <w:bCs/>
          <w:sz w:val="22"/>
          <w:szCs w:val="22"/>
        </w:rPr>
        <w:t>whether multi-cell scheduling DCI is supported by non-fallback DCI (0_1/1_1) or by new DCI</w:t>
      </w:r>
    </w:p>
    <w:p w14:paraId="47F504F5" w14:textId="77777777" w:rsidR="00026B49" w:rsidRDefault="00026B49" w:rsidP="00026B49">
      <w:pPr>
        <w:pStyle w:val="afc"/>
        <w:numPr>
          <w:ilvl w:val="0"/>
          <w:numId w:val="33"/>
        </w:numPr>
        <w:spacing w:afterLines="50" w:after="120"/>
        <w:ind w:leftChars="0"/>
        <w:rPr>
          <w:b/>
          <w:bCs/>
          <w:sz w:val="22"/>
          <w:szCs w:val="22"/>
        </w:rPr>
      </w:pPr>
      <w:r w:rsidRPr="00846710">
        <w:rPr>
          <w:b/>
          <w:bCs/>
          <w:sz w:val="22"/>
          <w:szCs w:val="22"/>
        </w:rPr>
        <w:t>whether multi-cell scheduling DCI can also schedule single cell</w:t>
      </w:r>
    </w:p>
    <w:p w14:paraId="0C406BD0" w14:textId="05C5DCE4" w:rsidR="00026B49" w:rsidRPr="00026B49" w:rsidRDefault="00026B49" w:rsidP="00026B49">
      <w:pPr>
        <w:pStyle w:val="afc"/>
        <w:numPr>
          <w:ilvl w:val="0"/>
          <w:numId w:val="33"/>
        </w:numPr>
        <w:spacing w:afterLines="50" w:after="120"/>
        <w:ind w:leftChars="0"/>
        <w:rPr>
          <w:b/>
          <w:bCs/>
          <w:sz w:val="22"/>
          <w:szCs w:val="22"/>
        </w:rPr>
      </w:pPr>
      <w:r w:rsidRPr="00846710">
        <w:rPr>
          <w:b/>
          <w:bCs/>
          <w:sz w:val="22"/>
          <w:szCs w:val="22"/>
        </w:rPr>
        <w:t>whether DCI size budget (3+1) is maintained</w:t>
      </w:r>
    </w:p>
    <w:p w14:paraId="7DC58D28" w14:textId="77777777" w:rsidR="00026B49" w:rsidRDefault="00026B49" w:rsidP="00AE0496">
      <w:pPr>
        <w:spacing w:afterLines="50" w:after="120"/>
        <w:jc w:val="both"/>
        <w:rPr>
          <w:rFonts w:eastAsia="ＭＳ 明朝" w:hint="eastAsia"/>
          <w:sz w:val="22"/>
          <w:szCs w:val="22"/>
          <w:lang w:val="en-US"/>
        </w:rPr>
      </w:pPr>
    </w:p>
    <w:p w14:paraId="2FF0C9CF" w14:textId="12F6D4F1" w:rsidR="00026B49" w:rsidRPr="00E07872" w:rsidRDefault="00026B49" w:rsidP="00026B49">
      <w:pPr>
        <w:spacing w:afterLines="50" w:after="120"/>
        <w:rPr>
          <w:b/>
          <w:bCs/>
          <w:sz w:val="22"/>
          <w:szCs w:val="18"/>
        </w:rPr>
      </w:pPr>
      <w:r w:rsidRPr="00E07872">
        <w:rPr>
          <w:rFonts w:hint="eastAsia"/>
          <w:b/>
          <w:bCs/>
          <w:sz w:val="22"/>
          <w:szCs w:val="18"/>
          <w:u w:val="single"/>
        </w:rPr>
        <w:t>P</w:t>
      </w:r>
      <w:r w:rsidRPr="00E07872">
        <w:rPr>
          <w:b/>
          <w:bCs/>
          <w:sz w:val="22"/>
          <w:szCs w:val="18"/>
          <w:u w:val="single"/>
        </w:rPr>
        <w:t xml:space="preserve">roposal </w:t>
      </w:r>
      <w:r w:rsidR="0042647A">
        <w:rPr>
          <w:b/>
          <w:bCs/>
          <w:sz w:val="22"/>
          <w:szCs w:val="18"/>
          <w:u w:val="single"/>
        </w:rPr>
        <w:t>11</w:t>
      </w:r>
      <w:r w:rsidRPr="00E07872">
        <w:rPr>
          <w:b/>
          <w:bCs/>
          <w:sz w:val="22"/>
          <w:szCs w:val="18"/>
        </w:rPr>
        <w:t xml:space="preserve">: </w:t>
      </w:r>
      <w:r w:rsidRPr="00846710">
        <w:rPr>
          <w:rFonts w:hint="eastAsia"/>
          <w:b/>
          <w:bCs/>
          <w:sz w:val="22"/>
          <w:szCs w:val="22"/>
        </w:rPr>
        <w:t>R</w:t>
      </w:r>
      <w:r w:rsidRPr="00846710">
        <w:rPr>
          <w:b/>
          <w:bCs/>
          <w:sz w:val="22"/>
          <w:szCs w:val="22"/>
        </w:rPr>
        <w:t xml:space="preserve">AN1 should discuss the following aspects related to </w:t>
      </w:r>
      <w:r>
        <w:rPr>
          <w:b/>
          <w:bCs/>
          <w:sz w:val="22"/>
          <w:szCs w:val="22"/>
        </w:rPr>
        <w:t xml:space="preserve">HARQ feedback </w:t>
      </w:r>
      <w:r w:rsidRPr="00846710">
        <w:rPr>
          <w:b/>
          <w:bCs/>
          <w:sz w:val="22"/>
          <w:szCs w:val="22"/>
        </w:rPr>
        <w:t>for multi-carrier PDSCH scheduling</w:t>
      </w:r>
      <w:r>
        <w:rPr>
          <w:b/>
          <w:bCs/>
          <w:sz w:val="22"/>
          <w:szCs w:val="22"/>
        </w:rPr>
        <w:t xml:space="preserve"> with a single </w:t>
      </w:r>
      <w:proofErr w:type="gramStart"/>
      <w:r>
        <w:rPr>
          <w:b/>
          <w:bCs/>
          <w:sz w:val="22"/>
          <w:szCs w:val="22"/>
        </w:rPr>
        <w:t>DCI</w:t>
      </w:r>
      <w:r w:rsidRPr="00846710">
        <w:rPr>
          <w:b/>
          <w:bCs/>
          <w:sz w:val="22"/>
          <w:szCs w:val="22"/>
        </w:rPr>
        <w:t>;</w:t>
      </w:r>
      <w:proofErr w:type="gramEnd"/>
    </w:p>
    <w:p w14:paraId="437AD74D" w14:textId="77777777" w:rsidR="00026B49" w:rsidRPr="003B1274" w:rsidRDefault="00026B49" w:rsidP="00026B49">
      <w:pPr>
        <w:pStyle w:val="afc"/>
        <w:numPr>
          <w:ilvl w:val="0"/>
          <w:numId w:val="34"/>
        </w:numPr>
        <w:spacing w:afterLines="50" w:after="120"/>
        <w:ind w:leftChars="0"/>
        <w:rPr>
          <w:b/>
          <w:bCs/>
          <w:sz w:val="22"/>
          <w:szCs w:val="18"/>
        </w:rPr>
      </w:pPr>
      <w:r w:rsidRPr="003B1274">
        <w:rPr>
          <w:b/>
          <w:bCs/>
          <w:sz w:val="22"/>
          <w:szCs w:val="18"/>
        </w:rPr>
        <w:t>applicable HARQ-ACK codebook and required enhancements for each type of codebook if any</w:t>
      </w:r>
    </w:p>
    <w:p w14:paraId="5AA27B4A" w14:textId="77777777" w:rsidR="00026B49" w:rsidRPr="003B1274" w:rsidRDefault="00026B49" w:rsidP="00026B49">
      <w:pPr>
        <w:pStyle w:val="afc"/>
        <w:numPr>
          <w:ilvl w:val="0"/>
          <w:numId w:val="34"/>
        </w:numPr>
        <w:spacing w:afterLines="50" w:after="120"/>
        <w:ind w:leftChars="0"/>
        <w:rPr>
          <w:b/>
          <w:bCs/>
          <w:sz w:val="22"/>
          <w:szCs w:val="18"/>
        </w:rPr>
      </w:pPr>
      <w:r w:rsidRPr="003B1274">
        <w:rPr>
          <w:b/>
          <w:bCs/>
          <w:sz w:val="22"/>
          <w:szCs w:val="18"/>
        </w:rPr>
        <w:t>HARQ feedback timing determination</w:t>
      </w:r>
    </w:p>
    <w:p w14:paraId="318A5CC4" w14:textId="1E46B561" w:rsidR="00026B49" w:rsidRPr="00026B49" w:rsidRDefault="00026B49" w:rsidP="00026B49">
      <w:pPr>
        <w:pStyle w:val="afc"/>
        <w:numPr>
          <w:ilvl w:val="0"/>
          <w:numId w:val="34"/>
        </w:numPr>
        <w:spacing w:afterLines="50" w:after="120"/>
        <w:ind w:leftChars="0"/>
        <w:rPr>
          <w:rFonts w:hint="eastAsia"/>
          <w:b/>
          <w:bCs/>
          <w:sz w:val="22"/>
          <w:szCs w:val="18"/>
        </w:rPr>
      </w:pPr>
      <w:r w:rsidRPr="003B1274">
        <w:rPr>
          <w:b/>
          <w:bCs/>
          <w:sz w:val="22"/>
          <w:szCs w:val="18"/>
        </w:rPr>
        <w:t>PUCCH cell group limitation</w:t>
      </w:r>
    </w:p>
    <w:p w14:paraId="69CBD24F" w14:textId="77777777" w:rsidR="00026B49" w:rsidRDefault="00026B49" w:rsidP="00AE0496">
      <w:pPr>
        <w:spacing w:afterLines="50" w:after="120"/>
        <w:jc w:val="both"/>
        <w:rPr>
          <w:rFonts w:eastAsia="ＭＳ 明朝" w:hint="eastAsia"/>
          <w:sz w:val="22"/>
          <w:szCs w:val="22"/>
          <w:lang w:val="en-US"/>
        </w:rPr>
      </w:pPr>
    </w:p>
    <w:p w14:paraId="4B1002F6" w14:textId="7E0D6A0F" w:rsidR="00026B49" w:rsidRPr="003E44F2" w:rsidRDefault="00026B49" w:rsidP="00026B49">
      <w:pPr>
        <w:spacing w:afterLines="50" w:after="120"/>
        <w:rPr>
          <w:b/>
          <w:bCs/>
          <w:sz w:val="22"/>
          <w:szCs w:val="18"/>
        </w:rPr>
      </w:pPr>
      <w:r w:rsidRPr="0076454A">
        <w:rPr>
          <w:rFonts w:hint="eastAsia"/>
          <w:b/>
          <w:bCs/>
          <w:sz w:val="22"/>
          <w:szCs w:val="18"/>
          <w:u w:val="single"/>
        </w:rPr>
        <w:t>P</w:t>
      </w:r>
      <w:r w:rsidRPr="0076454A">
        <w:rPr>
          <w:b/>
          <w:bCs/>
          <w:sz w:val="22"/>
          <w:szCs w:val="18"/>
          <w:u w:val="single"/>
        </w:rPr>
        <w:t xml:space="preserve">roposal </w:t>
      </w:r>
      <w:r w:rsidR="0042647A">
        <w:rPr>
          <w:b/>
          <w:bCs/>
          <w:sz w:val="22"/>
          <w:szCs w:val="18"/>
          <w:u w:val="single"/>
        </w:rPr>
        <w:t>12</w:t>
      </w:r>
      <w:r w:rsidRPr="003E44F2">
        <w:rPr>
          <w:b/>
          <w:bCs/>
          <w:sz w:val="22"/>
          <w:szCs w:val="18"/>
        </w:rPr>
        <w:t xml:space="preserve">: </w:t>
      </w:r>
      <w:r w:rsidRPr="00846710">
        <w:rPr>
          <w:rFonts w:hint="eastAsia"/>
          <w:b/>
          <w:bCs/>
          <w:sz w:val="22"/>
          <w:szCs w:val="22"/>
        </w:rPr>
        <w:t>R</w:t>
      </w:r>
      <w:r w:rsidRPr="00846710">
        <w:rPr>
          <w:b/>
          <w:bCs/>
          <w:sz w:val="22"/>
          <w:szCs w:val="22"/>
        </w:rPr>
        <w:t xml:space="preserve">AN1 should discuss the following aspects related to </w:t>
      </w:r>
      <w:r>
        <w:rPr>
          <w:b/>
          <w:bCs/>
          <w:sz w:val="22"/>
          <w:szCs w:val="22"/>
        </w:rPr>
        <w:t xml:space="preserve">SS set configuration/monitoring capability and BD/CCE budget </w:t>
      </w:r>
      <w:r w:rsidRPr="00846710">
        <w:rPr>
          <w:b/>
          <w:bCs/>
          <w:sz w:val="22"/>
          <w:szCs w:val="22"/>
        </w:rPr>
        <w:t>for multi-carrier PDSCH scheduling</w:t>
      </w:r>
      <w:r>
        <w:rPr>
          <w:b/>
          <w:bCs/>
          <w:sz w:val="22"/>
          <w:szCs w:val="22"/>
        </w:rPr>
        <w:t xml:space="preserve"> with a single </w:t>
      </w:r>
      <w:proofErr w:type="gramStart"/>
      <w:r>
        <w:rPr>
          <w:b/>
          <w:bCs/>
          <w:sz w:val="22"/>
          <w:szCs w:val="22"/>
        </w:rPr>
        <w:t>DCI</w:t>
      </w:r>
      <w:r w:rsidRPr="00846710">
        <w:rPr>
          <w:b/>
          <w:bCs/>
          <w:sz w:val="22"/>
          <w:szCs w:val="22"/>
        </w:rPr>
        <w:t>;</w:t>
      </w:r>
      <w:proofErr w:type="gramEnd"/>
    </w:p>
    <w:p w14:paraId="404E770D" w14:textId="77777777" w:rsidR="00026B49" w:rsidRPr="0015293F" w:rsidRDefault="00026B49" w:rsidP="00026B49">
      <w:pPr>
        <w:pStyle w:val="afc"/>
        <w:numPr>
          <w:ilvl w:val="0"/>
          <w:numId w:val="35"/>
        </w:numPr>
        <w:spacing w:afterLines="50" w:after="120"/>
        <w:ind w:leftChars="0"/>
        <w:rPr>
          <w:b/>
          <w:bCs/>
          <w:sz w:val="22"/>
          <w:szCs w:val="18"/>
        </w:rPr>
      </w:pPr>
      <w:r w:rsidRPr="0015293F">
        <w:rPr>
          <w:b/>
          <w:bCs/>
          <w:sz w:val="22"/>
          <w:szCs w:val="18"/>
        </w:rPr>
        <w:t xml:space="preserve">applicable </w:t>
      </w:r>
      <w:r>
        <w:rPr>
          <w:b/>
          <w:bCs/>
          <w:sz w:val="22"/>
          <w:szCs w:val="18"/>
        </w:rPr>
        <w:t xml:space="preserve">PDCCH </w:t>
      </w:r>
      <w:r w:rsidRPr="0015293F">
        <w:rPr>
          <w:b/>
          <w:bCs/>
          <w:sz w:val="22"/>
          <w:szCs w:val="18"/>
        </w:rPr>
        <w:t>monitoring capability</w:t>
      </w:r>
    </w:p>
    <w:p w14:paraId="1D3A05D7" w14:textId="77777777" w:rsidR="00026B49" w:rsidRDefault="00026B49" w:rsidP="00026B49">
      <w:pPr>
        <w:pStyle w:val="afc"/>
        <w:numPr>
          <w:ilvl w:val="0"/>
          <w:numId w:val="35"/>
        </w:numPr>
        <w:spacing w:afterLines="50" w:after="120"/>
        <w:ind w:leftChars="0"/>
        <w:rPr>
          <w:b/>
          <w:bCs/>
          <w:sz w:val="22"/>
          <w:szCs w:val="18"/>
        </w:rPr>
      </w:pPr>
      <w:r w:rsidRPr="0015293F">
        <w:rPr>
          <w:b/>
          <w:bCs/>
          <w:sz w:val="22"/>
          <w:szCs w:val="18"/>
        </w:rPr>
        <w:t>BD/CCE budget</w:t>
      </w:r>
      <w:r>
        <w:rPr>
          <w:b/>
          <w:bCs/>
          <w:sz w:val="22"/>
          <w:szCs w:val="18"/>
        </w:rPr>
        <w:t xml:space="preserve"> for each cell </w:t>
      </w:r>
    </w:p>
    <w:p w14:paraId="5FC6D421" w14:textId="14E8CA88" w:rsidR="00026B49" w:rsidRDefault="00026B49" w:rsidP="00026B49">
      <w:pPr>
        <w:pStyle w:val="afc"/>
        <w:numPr>
          <w:ilvl w:val="0"/>
          <w:numId w:val="35"/>
        </w:numPr>
        <w:spacing w:afterLines="50" w:after="120"/>
        <w:ind w:leftChars="0"/>
        <w:rPr>
          <w:b/>
          <w:bCs/>
          <w:sz w:val="22"/>
          <w:szCs w:val="18"/>
        </w:rPr>
      </w:pPr>
      <w:r>
        <w:rPr>
          <w:b/>
          <w:bCs/>
          <w:sz w:val="22"/>
          <w:szCs w:val="18"/>
        </w:rPr>
        <w:t>limitation on scheduling cell(s) for a scheduled cell</w:t>
      </w:r>
    </w:p>
    <w:p w14:paraId="41AE7742" w14:textId="77777777" w:rsidR="00026B49" w:rsidRPr="00026B49" w:rsidRDefault="00026B49" w:rsidP="00026B49">
      <w:pPr>
        <w:spacing w:afterLines="50" w:after="120"/>
        <w:rPr>
          <w:rFonts w:hint="eastAsia"/>
          <w:b/>
          <w:bCs/>
          <w:sz w:val="22"/>
          <w:szCs w:val="18"/>
        </w:rPr>
      </w:pPr>
    </w:p>
    <w:p w14:paraId="7C67BD2F" w14:textId="259AFA75" w:rsidR="00026B49" w:rsidRPr="0076454A" w:rsidRDefault="00026B49" w:rsidP="00026B49">
      <w:pPr>
        <w:spacing w:afterLines="50" w:after="120"/>
        <w:rPr>
          <w:b/>
          <w:bCs/>
          <w:sz w:val="22"/>
          <w:szCs w:val="18"/>
        </w:rPr>
      </w:pPr>
      <w:r w:rsidRPr="00026B49">
        <w:rPr>
          <w:rFonts w:hint="eastAsia"/>
          <w:b/>
          <w:bCs/>
          <w:sz w:val="22"/>
          <w:szCs w:val="18"/>
          <w:u w:val="single"/>
        </w:rPr>
        <w:t>P</w:t>
      </w:r>
      <w:r w:rsidRPr="00026B49">
        <w:rPr>
          <w:b/>
          <w:bCs/>
          <w:sz w:val="22"/>
          <w:szCs w:val="18"/>
          <w:u w:val="single"/>
        </w:rPr>
        <w:t xml:space="preserve">roposal </w:t>
      </w:r>
      <w:r>
        <w:rPr>
          <w:b/>
          <w:bCs/>
          <w:sz w:val="22"/>
          <w:szCs w:val="18"/>
          <w:u w:val="single"/>
        </w:rPr>
        <w:t>1</w:t>
      </w:r>
      <w:r w:rsidR="0042647A">
        <w:rPr>
          <w:b/>
          <w:bCs/>
          <w:sz w:val="22"/>
          <w:szCs w:val="18"/>
          <w:u w:val="single"/>
        </w:rPr>
        <w:t>3</w:t>
      </w:r>
      <w:r w:rsidRPr="0076454A">
        <w:rPr>
          <w:b/>
          <w:bCs/>
          <w:sz w:val="22"/>
          <w:szCs w:val="18"/>
        </w:rPr>
        <w:t>: Fo</w:t>
      </w:r>
      <w:r>
        <w:rPr>
          <w:b/>
          <w:bCs/>
          <w:sz w:val="22"/>
          <w:szCs w:val="18"/>
        </w:rPr>
        <w:t>r</w:t>
      </w:r>
      <w:r w:rsidRPr="0076454A">
        <w:rPr>
          <w:b/>
          <w:bCs/>
          <w:sz w:val="22"/>
          <w:szCs w:val="18"/>
        </w:rPr>
        <w:t xml:space="preserve"> multi-carrier scheduling with a single DCI, the following scenarios need further investigation</w:t>
      </w:r>
      <w:r>
        <w:rPr>
          <w:b/>
          <w:bCs/>
          <w:sz w:val="22"/>
          <w:szCs w:val="18"/>
        </w:rPr>
        <w:t xml:space="preserve"> on additional specification impacts/standardization effort</w:t>
      </w:r>
      <w:r w:rsidRPr="0076454A">
        <w:rPr>
          <w:b/>
          <w:bCs/>
          <w:sz w:val="22"/>
          <w:szCs w:val="18"/>
        </w:rPr>
        <w:t>.</w:t>
      </w:r>
    </w:p>
    <w:p w14:paraId="32D19C87" w14:textId="77777777" w:rsidR="00026B49" w:rsidRPr="0076454A" w:rsidRDefault="00026B49" w:rsidP="00026B49">
      <w:pPr>
        <w:pStyle w:val="afc"/>
        <w:numPr>
          <w:ilvl w:val="0"/>
          <w:numId w:val="37"/>
        </w:numPr>
        <w:spacing w:afterLines="50" w:after="120"/>
        <w:ind w:leftChars="0"/>
        <w:rPr>
          <w:b/>
          <w:bCs/>
          <w:sz w:val="22"/>
          <w:szCs w:val="18"/>
        </w:rPr>
      </w:pPr>
      <w:r w:rsidRPr="0076454A">
        <w:rPr>
          <w:b/>
          <w:bCs/>
          <w:sz w:val="22"/>
          <w:szCs w:val="18"/>
        </w:rPr>
        <w:t>whether FR2-2 can be supported</w:t>
      </w:r>
      <w:r>
        <w:rPr>
          <w:b/>
          <w:bCs/>
          <w:sz w:val="22"/>
          <w:szCs w:val="18"/>
        </w:rPr>
        <w:t xml:space="preserve"> </w:t>
      </w:r>
      <w:r w:rsidRPr="00984DB0">
        <w:rPr>
          <w:b/>
          <w:bCs/>
          <w:sz w:val="22"/>
          <w:szCs w:val="18"/>
        </w:rPr>
        <w:t>for a scheduling cell and for scheduled cell(s)</w:t>
      </w:r>
    </w:p>
    <w:p w14:paraId="2E6EA29D" w14:textId="77777777" w:rsidR="00026B49" w:rsidRDefault="00026B49" w:rsidP="00026B49">
      <w:pPr>
        <w:pStyle w:val="afc"/>
        <w:numPr>
          <w:ilvl w:val="0"/>
          <w:numId w:val="37"/>
        </w:numPr>
        <w:spacing w:afterLines="50" w:after="120"/>
        <w:ind w:leftChars="0"/>
        <w:rPr>
          <w:b/>
          <w:bCs/>
          <w:sz w:val="22"/>
          <w:szCs w:val="18"/>
        </w:rPr>
      </w:pPr>
      <w:r w:rsidRPr="0076454A">
        <w:rPr>
          <w:b/>
          <w:bCs/>
          <w:sz w:val="22"/>
          <w:szCs w:val="18"/>
        </w:rPr>
        <w:t xml:space="preserve">whether </w:t>
      </w:r>
      <w:r>
        <w:rPr>
          <w:b/>
          <w:bCs/>
          <w:sz w:val="22"/>
          <w:szCs w:val="18"/>
        </w:rPr>
        <w:t xml:space="preserve">the cell with shared spectrum operation can be scheduling cell for the multi-carrier </w:t>
      </w:r>
      <w:r>
        <w:rPr>
          <w:rFonts w:hint="eastAsia"/>
          <w:b/>
          <w:bCs/>
          <w:sz w:val="22"/>
          <w:szCs w:val="18"/>
        </w:rPr>
        <w:t>scheduling</w:t>
      </w:r>
    </w:p>
    <w:p w14:paraId="65612405" w14:textId="77777777" w:rsidR="00026B49" w:rsidRPr="0076454A" w:rsidRDefault="00026B49" w:rsidP="00026B49">
      <w:pPr>
        <w:pStyle w:val="afc"/>
        <w:numPr>
          <w:ilvl w:val="0"/>
          <w:numId w:val="37"/>
        </w:numPr>
        <w:spacing w:afterLines="50" w:after="120"/>
        <w:ind w:leftChars="0"/>
        <w:rPr>
          <w:b/>
          <w:bCs/>
          <w:sz w:val="22"/>
          <w:szCs w:val="18"/>
        </w:rPr>
      </w:pPr>
      <w:r w:rsidRPr="0076454A">
        <w:rPr>
          <w:b/>
          <w:bCs/>
          <w:sz w:val="22"/>
          <w:szCs w:val="18"/>
        </w:rPr>
        <w:lastRenderedPageBreak/>
        <w:t xml:space="preserve">whether </w:t>
      </w:r>
      <w:r>
        <w:rPr>
          <w:b/>
          <w:bCs/>
          <w:sz w:val="22"/>
          <w:szCs w:val="18"/>
        </w:rPr>
        <w:t>scheduled cells can include both cells with and without shared spectrum operation simultaneously</w:t>
      </w:r>
    </w:p>
    <w:p w14:paraId="5AAFBC7D" w14:textId="77777777" w:rsidR="00026B49" w:rsidRPr="0076454A" w:rsidRDefault="00026B49" w:rsidP="00026B49">
      <w:pPr>
        <w:pStyle w:val="afc"/>
        <w:numPr>
          <w:ilvl w:val="0"/>
          <w:numId w:val="37"/>
        </w:numPr>
        <w:spacing w:afterLines="50" w:after="120"/>
        <w:ind w:leftChars="0"/>
        <w:rPr>
          <w:b/>
          <w:bCs/>
          <w:sz w:val="22"/>
          <w:szCs w:val="18"/>
        </w:rPr>
      </w:pPr>
      <w:r w:rsidRPr="0076454A">
        <w:rPr>
          <w:b/>
          <w:bCs/>
          <w:sz w:val="22"/>
          <w:szCs w:val="18"/>
        </w:rPr>
        <w:t xml:space="preserve">whether </w:t>
      </w:r>
      <w:proofErr w:type="spellStart"/>
      <w:r>
        <w:rPr>
          <w:b/>
          <w:bCs/>
          <w:sz w:val="22"/>
          <w:szCs w:val="18"/>
        </w:rPr>
        <w:t>SCell</w:t>
      </w:r>
      <w:proofErr w:type="spellEnd"/>
      <w:r>
        <w:rPr>
          <w:b/>
          <w:bCs/>
          <w:sz w:val="22"/>
          <w:szCs w:val="18"/>
        </w:rPr>
        <w:t xml:space="preserve"> can be a scheduling cell for multi-carrier scheduling of multiple scheduled cells including P(S)Cell</w:t>
      </w:r>
    </w:p>
    <w:p w14:paraId="28A54356" w14:textId="77777777" w:rsidR="00B8583E" w:rsidRPr="00026B49" w:rsidRDefault="00B8583E"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FF403C5" w14:textId="77777777" w:rsidR="00B8583E" w:rsidRDefault="00B8583E" w:rsidP="00B8583E">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-2</w:t>
      </w:r>
      <w:r>
        <w:rPr>
          <w:bCs/>
          <w:sz w:val="22"/>
          <w:szCs w:val="18"/>
        </w:rPr>
        <w:t>20834</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7F419DBD" w14:textId="77777777" w:rsidR="00B8583E" w:rsidRDefault="00B8583E" w:rsidP="00B8583E">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134D618F" w14:textId="1E50DF01" w:rsidR="00B8583E" w:rsidRPr="00933ACC" w:rsidRDefault="00B8583E" w:rsidP="00B8583E">
      <w:pPr>
        <w:rPr>
          <w:bCs/>
          <w:sz w:val="22"/>
          <w:szCs w:val="18"/>
        </w:rPr>
      </w:pPr>
      <w:r>
        <w:rPr>
          <w:rFonts w:hint="eastAsia"/>
          <w:bCs/>
          <w:sz w:val="22"/>
          <w:szCs w:val="18"/>
        </w:rPr>
        <w:t>[</w:t>
      </w:r>
      <w:r>
        <w:rPr>
          <w:bCs/>
          <w:sz w:val="22"/>
          <w:szCs w:val="18"/>
        </w:rPr>
        <w:t>3]</w:t>
      </w:r>
      <w:r>
        <w:rPr>
          <w:bCs/>
          <w:sz w:val="22"/>
          <w:szCs w:val="18"/>
        </w:rPr>
        <w:tab/>
      </w:r>
      <w:r w:rsidR="00DA6F1C" w:rsidRPr="00DA6F1C">
        <w:rPr>
          <w:bCs/>
          <w:sz w:val="22"/>
          <w:szCs w:val="18"/>
        </w:rPr>
        <w:t>R1-2204397</w:t>
      </w:r>
      <w:r w:rsidR="00DA6F1C" w:rsidRPr="00DA6F1C">
        <w:rPr>
          <w:bCs/>
          <w:sz w:val="22"/>
          <w:szCs w:val="18"/>
        </w:rPr>
        <w:tab/>
        <w:t xml:space="preserve">Work plan for </w:t>
      </w:r>
      <w:proofErr w:type="gramStart"/>
      <w:r w:rsidR="00DA6F1C" w:rsidRPr="00DA6F1C">
        <w:rPr>
          <w:bCs/>
          <w:sz w:val="22"/>
          <w:szCs w:val="18"/>
        </w:rPr>
        <w:t>Multi-carrier</w:t>
      </w:r>
      <w:proofErr w:type="gramEnd"/>
      <w:r w:rsidR="00DA6F1C" w:rsidRPr="00DA6F1C">
        <w:rPr>
          <w:bCs/>
          <w:sz w:val="22"/>
          <w:szCs w:val="18"/>
        </w:rPr>
        <w:t xml:space="preserve"> enhancements</w:t>
      </w:r>
      <w:r w:rsidR="00DA6F1C" w:rsidRPr="00DA6F1C">
        <w:rPr>
          <w:bCs/>
          <w:sz w:val="22"/>
          <w:szCs w:val="18"/>
        </w:rPr>
        <w:tab/>
        <w:t>NTT DOCOMO, INC.</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B22F" w14:textId="77777777" w:rsidR="00F557EA" w:rsidRDefault="00F557EA">
      <w:r>
        <w:separator/>
      </w:r>
    </w:p>
  </w:endnote>
  <w:endnote w:type="continuationSeparator" w:id="0">
    <w:p w14:paraId="20718F80" w14:textId="77777777" w:rsidR="00F557EA" w:rsidRDefault="00F557EA">
      <w:r>
        <w:continuationSeparator/>
      </w:r>
    </w:p>
  </w:endnote>
  <w:endnote w:type="continuationNotice" w:id="1">
    <w:p w14:paraId="33FD1491" w14:textId="77777777" w:rsidR="00F557EA" w:rsidRDefault="00F55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2244" w14:textId="77777777" w:rsidR="00F557EA" w:rsidRDefault="00F557EA">
      <w:r>
        <w:separator/>
      </w:r>
    </w:p>
  </w:footnote>
  <w:footnote w:type="continuationSeparator" w:id="0">
    <w:p w14:paraId="3375EA7C" w14:textId="77777777" w:rsidR="00F557EA" w:rsidRDefault="00F557EA">
      <w:r>
        <w:continuationSeparator/>
      </w:r>
    </w:p>
  </w:footnote>
  <w:footnote w:type="continuationNotice" w:id="1">
    <w:p w14:paraId="273958B9" w14:textId="77777777" w:rsidR="00F557EA" w:rsidRDefault="00F557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74A6003"/>
    <w:multiLevelType w:val="hybridMultilevel"/>
    <w:tmpl w:val="1D92D650"/>
    <w:lvl w:ilvl="0" w:tplc="019E8480">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A3C4C16"/>
    <w:multiLevelType w:val="hybridMultilevel"/>
    <w:tmpl w:val="617C5DA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E4C89"/>
    <w:multiLevelType w:val="hybridMultilevel"/>
    <w:tmpl w:val="F48096BA"/>
    <w:lvl w:ilvl="0" w:tplc="019E8480">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4C51CF"/>
    <w:multiLevelType w:val="hybridMultilevel"/>
    <w:tmpl w:val="7E66AEB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E7D13FA"/>
    <w:multiLevelType w:val="hybridMultilevel"/>
    <w:tmpl w:val="02362FC2"/>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4FE42B57"/>
    <w:multiLevelType w:val="hybridMultilevel"/>
    <w:tmpl w:val="D59EB3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CDB119E"/>
    <w:multiLevelType w:val="hybridMultilevel"/>
    <w:tmpl w:val="05B6839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DBB172E"/>
    <w:multiLevelType w:val="hybridMultilevel"/>
    <w:tmpl w:val="FAFC4AF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16392E"/>
    <w:multiLevelType w:val="hybridMultilevel"/>
    <w:tmpl w:val="CB2C0A1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0" w15:restartNumberingAfterBreak="0">
    <w:nsid w:val="732229A6"/>
    <w:multiLevelType w:val="hybridMultilevel"/>
    <w:tmpl w:val="F274E85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2" w15:restartNumberingAfterBreak="0">
    <w:nsid w:val="7AB0097A"/>
    <w:multiLevelType w:val="hybridMultilevel"/>
    <w:tmpl w:val="9F2E4C02"/>
    <w:lvl w:ilvl="0" w:tplc="019E8480">
      <w:start w:val="1"/>
      <w:numFmt w:val="bullet"/>
      <w:lvlText w:val=""/>
      <w:lvlJc w:val="left"/>
      <w:pPr>
        <w:ind w:left="660" w:hanging="420"/>
      </w:pPr>
      <w:rPr>
        <w:rFonts w:ascii="Wingdings" w:hAnsi="Wingdings" w:hint="default"/>
      </w:rPr>
    </w:lvl>
    <w:lvl w:ilvl="1" w:tplc="FFFFFFFF" w:tentative="1">
      <w:start w:val="1"/>
      <w:numFmt w:val="bullet"/>
      <w:lvlText w:val=""/>
      <w:lvlJc w:val="left"/>
      <w:pPr>
        <w:ind w:left="1080" w:hanging="420"/>
      </w:pPr>
      <w:rPr>
        <w:rFonts w:ascii="Wingdings" w:hAnsi="Wingdings" w:hint="default"/>
      </w:rPr>
    </w:lvl>
    <w:lvl w:ilvl="2" w:tplc="FFFFFFFF" w:tentative="1">
      <w:start w:val="1"/>
      <w:numFmt w:val="bullet"/>
      <w:lvlText w:val=""/>
      <w:lvlJc w:val="left"/>
      <w:pPr>
        <w:ind w:left="1500" w:hanging="420"/>
      </w:pPr>
      <w:rPr>
        <w:rFonts w:ascii="Wingdings" w:hAnsi="Wingdings" w:hint="default"/>
      </w:rPr>
    </w:lvl>
    <w:lvl w:ilvl="3" w:tplc="FFFFFFFF" w:tentative="1">
      <w:start w:val="1"/>
      <w:numFmt w:val="bullet"/>
      <w:lvlText w:val=""/>
      <w:lvlJc w:val="left"/>
      <w:pPr>
        <w:ind w:left="1920" w:hanging="420"/>
      </w:pPr>
      <w:rPr>
        <w:rFonts w:ascii="Wingdings" w:hAnsi="Wingdings" w:hint="default"/>
      </w:rPr>
    </w:lvl>
    <w:lvl w:ilvl="4" w:tplc="FFFFFFFF" w:tentative="1">
      <w:start w:val="1"/>
      <w:numFmt w:val="bullet"/>
      <w:lvlText w:val=""/>
      <w:lvlJc w:val="left"/>
      <w:pPr>
        <w:ind w:left="2340" w:hanging="420"/>
      </w:pPr>
      <w:rPr>
        <w:rFonts w:ascii="Wingdings" w:hAnsi="Wingdings" w:hint="default"/>
      </w:rPr>
    </w:lvl>
    <w:lvl w:ilvl="5" w:tplc="FFFFFFFF" w:tentative="1">
      <w:start w:val="1"/>
      <w:numFmt w:val="bullet"/>
      <w:lvlText w:val=""/>
      <w:lvlJc w:val="left"/>
      <w:pPr>
        <w:ind w:left="2760" w:hanging="420"/>
      </w:pPr>
      <w:rPr>
        <w:rFonts w:ascii="Wingdings" w:hAnsi="Wingdings" w:hint="default"/>
      </w:rPr>
    </w:lvl>
    <w:lvl w:ilvl="6" w:tplc="FFFFFFFF" w:tentative="1">
      <w:start w:val="1"/>
      <w:numFmt w:val="bullet"/>
      <w:lvlText w:val=""/>
      <w:lvlJc w:val="left"/>
      <w:pPr>
        <w:ind w:left="3180" w:hanging="420"/>
      </w:pPr>
      <w:rPr>
        <w:rFonts w:ascii="Wingdings" w:hAnsi="Wingdings" w:hint="default"/>
      </w:rPr>
    </w:lvl>
    <w:lvl w:ilvl="7" w:tplc="FFFFFFFF" w:tentative="1">
      <w:start w:val="1"/>
      <w:numFmt w:val="bullet"/>
      <w:lvlText w:val=""/>
      <w:lvlJc w:val="left"/>
      <w:pPr>
        <w:ind w:left="3600" w:hanging="420"/>
      </w:pPr>
      <w:rPr>
        <w:rFonts w:ascii="Wingdings" w:hAnsi="Wingdings" w:hint="default"/>
      </w:rPr>
    </w:lvl>
    <w:lvl w:ilvl="8" w:tplc="FFFFFFFF" w:tentative="1">
      <w:start w:val="1"/>
      <w:numFmt w:val="bullet"/>
      <w:lvlText w:val=""/>
      <w:lvlJc w:val="left"/>
      <w:pPr>
        <w:ind w:left="402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6"/>
  </w:num>
  <w:num w:numId="5">
    <w:abstractNumId w:val="33"/>
  </w:num>
  <w:num w:numId="6">
    <w:abstractNumId w:val="23"/>
  </w:num>
  <w:num w:numId="7">
    <w:abstractNumId w:val="3"/>
  </w:num>
  <w:num w:numId="8">
    <w:abstractNumId w:val="13"/>
  </w:num>
  <w:num w:numId="9">
    <w:abstractNumId w:val="9"/>
  </w:num>
  <w:num w:numId="10">
    <w:abstractNumId w:val="12"/>
  </w:num>
  <w:num w:numId="11">
    <w:abstractNumId w:val="4"/>
  </w:num>
  <w:num w:numId="12">
    <w:abstractNumId w:val="5"/>
  </w:num>
  <w:num w:numId="13">
    <w:abstractNumId w:val="24"/>
  </w:num>
  <w:num w:numId="14">
    <w:abstractNumId w:val="27"/>
  </w:num>
  <w:num w:numId="15">
    <w:abstractNumId w:val="17"/>
  </w:num>
  <w:num w:numId="16">
    <w:abstractNumId w:val="8"/>
  </w:num>
  <w:num w:numId="17">
    <w:abstractNumId w:val="19"/>
  </w:num>
  <w:num w:numId="18">
    <w:abstractNumId w:val="10"/>
  </w:num>
  <w:num w:numId="19">
    <w:abstractNumId w:val="4"/>
  </w:num>
  <w:num w:numId="20">
    <w:abstractNumId w:val="27"/>
  </w:num>
  <w:num w:numId="21">
    <w:abstractNumId w:val="31"/>
  </w:num>
  <w:num w:numId="22">
    <w:abstractNumId w:val="22"/>
  </w:num>
  <w:num w:numId="23">
    <w:abstractNumId w:val="16"/>
  </w:num>
  <w:num w:numId="24">
    <w:abstractNumId w:val="18"/>
  </w:num>
  <w:num w:numId="25">
    <w:abstractNumId w:val="5"/>
  </w:num>
  <w:num w:numId="26">
    <w:abstractNumId w:val="21"/>
  </w:num>
  <w:num w:numId="27">
    <w:abstractNumId w:val="20"/>
  </w:num>
  <w:num w:numId="28">
    <w:abstractNumId w:val="7"/>
  </w:num>
  <w:num w:numId="29">
    <w:abstractNumId w:val="2"/>
  </w:num>
  <w:num w:numId="30">
    <w:abstractNumId w:val="14"/>
  </w:num>
  <w:num w:numId="31">
    <w:abstractNumId w:val="25"/>
  </w:num>
  <w:num w:numId="32">
    <w:abstractNumId w:val="1"/>
  </w:num>
  <w:num w:numId="33">
    <w:abstractNumId w:val="26"/>
  </w:num>
  <w:num w:numId="34">
    <w:abstractNumId w:val="15"/>
  </w:num>
  <w:num w:numId="35">
    <w:abstractNumId w:val="30"/>
  </w:num>
  <w:num w:numId="36">
    <w:abstractNumId w:val="29"/>
  </w:num>
  <w:num w:numId="3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DF1"/>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B49"/>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DB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C35"/>
    <w:rsid w:val="000D0F6A"/>
    <w:rsid w:val="000D11BF"/>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7A0"/>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480"/>
    <w:rsid w:val="003507F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B8E"/>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6F3"/>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2AE"/>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6B"/>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3F78"/>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897"/>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4E"/>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19D"/>
    <w:rsid w:val="00DA6337"/>
    <w:rsid w:val="00DA6581"/>
    <w:rsid w:val="00DA6B41"/>
    <w:rsid w:val="00DA6F1C"/>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0C49"/>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C8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4196</Words>
  <Characters>23919</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2022-04-28T09:52:00Z</dcterms:created>
  <dcterms:modified xsi:type="dcterms:W3CDTF">2022-04-28T09:52:00Z</dcterms:modified>
</cp:coreProperties>
</file>